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47B8" w:rsidRDefault="005D47B8" w:rsidP="005D47B8">
      <w:pPr>
        <w:rPr>
          <w:sz w:val="36"/>
          <w:szCs w:val="36"/>
        </w:rPr>
      </w:pPr>
      <w:bookmarkStart w:id="0" w:name="_GoBack"/>
      <w:bookmarkEnd w:id="0"/>
      <w:r>
        <w:rPr>
          <w:sz w:val="36"/>
          <w:szCs w:val="36"/>
        </w:rPr>
        <w:t xml:space="preserve">ORTODOKSINEN </w:t>
      </w:r>
      <w:r w:rsidRPr="002E71DA">
        <w:rPr>
          <w:sz w:val="36"/>
          <w:szCs w:val="36"/>
        </w:rPr>
        <w:t xml:space="preserve">USKONTO </w:t>
      </w:r>
      <w:r>
        <w:rPr>
          <w:sz w:val="36"/>
          <w:szCs w:val="36"/>
        </w:rPr>
        <w:t>3</w:t>
      </w:r>
      <w:r w:rsidR="00CE3049">
        <w:rPr>
          <w:sz w:val="36"/>
          <w:szCs w:val="36"/>
        </w:rPr>
        <w:t>.</w:t>
      </w:r>
      <w:r w:rsidR="008A1CF9">
        <w:rPr>
          <w:sz w:val="36"/>
          <w:szCs w:val="36"/>
        </w:rPr>
        <w:t>-6</w:t>
      </w:r>
      <w:r w:rsidRPr="002E71DA">
        <w:rPr>
          <w:sz w:val="36"/>
          <w:szCs w:val="36"/>
        </w:rPr>
        <w:t>.lk</w:t>
      </w:r>
    </w:p>
    <w:p w:rsidR="00CE3049" w:rsidRPr="00A72226" w:rsidRDefault="00CE3049" w:rsidP="00CE3049">
      <w:pPr>
        <w:jc w:val="both"/>
        <w:rPr>
          <w:color w:val="000000"/>
          <w:shd w:val="clear" w:color="auto" w:fill="FFFFFF"/>
        </w:rPr>
      </w:pPr>
      <w:r>
        <w:rPr>
          <w:color w:val="000000"/>
          <w:shd w:val="clear" w:color="auto" w:fill="FFFFFF"/>
        </w:rPr>
        <w:t>”</w:t>
      </w:r>
      <w:r w:rsidRPr="00A72226">
        <w:rPr>
          <w:color w:val="000000"/>
          <w:shd w:val="clear" w:color="auto" w:fill="FFFFFF"/>
        </w:rPr>
        <w:t>Uskonnon opetuksen tehtävänä on antaa oppilaille laaja uskonnollinen ja katsomuksellinen yleissivistys. Opetus perehdyttää oppilaita opiskeltavaan uskontoon ja sen monimuotoisuuteen. Se tutustuttaa uskonto- ja katsomusperinteisiin Suomessa sekä uskontoihin ja katsomuksiin muualla maailmassa. Oppiaine edistää uskonnon ja kulttuurin välisen suhteen ymmärtämistä sekä uskontojen ja katsomusten monilukutaitoa. Opetus antaa monipuolista tietoa uskonnoista ja auttaa ymmärtämään niistä käytävää keskustelua. Oppilaita ohjataan kriittiseen ajatteluun sekä tarkastelemaan uskontoja ja katsomuksia eri näkökulmista. Opetuksessa pohditaan uskon ja tiedon suhdetta sekä uskonnoille ominaista kieltä, symboliikkaa ja käsitteistöä. Uskonnon opetus antaa valmiuksia uskontojen ja katsomusten dialogiin, jota käydään sekä katsomusten sisällä että niiden välillä. Opetus kannustaa oppilaita kunnioittamaan elämää, ihmisarvoa sekä omaa ja toisen pyhää.</w:t>
      </w:r>
    </w:p>
    <w:p w:rsidR="00CE3049" w:rsidRPr="00A72226" w:rsidRDefault="00CE3049" w:rsidP="00CE3049">
      <w:pPr>
        <w:jc w:val="both"/>
        <w:rPr>
          <w:color w:val="000000"/>
          <w:shd w:val="clear" w:color="auto" w:fill="FFFFFF"/>
        </w:rPr>
      </w:pPr>
      <w:r w:rsidRPr="00A72226">
        <w:rPr>
          <w:color w:val="000000"/>
          <w:shd w:val="clear" w:color="auto" w:fill="FFFFFF"/>
        </w:rPr>
        <w:t>Opetuksessa tutustutaan opiskeltavan uskonnon ja muiden uskontojen sekä katsomusten eettiseen ajatteluun ja rohkaistaan oppilaita pohtimaan omakohtaisesti eettisiä kysymyksiä. Opetus tukee oppilaan itsetuntemusta, itsensä arvostamista ja elämänhallintataitojen kehittymistä koko perusopetuksen ajan. Opetus antaa oppilaalle aineksia oman identiteetin, elämänkatsomuksen ja maailmankatsomuksen rakentamiseen ja arviointiin. Uskonnon opetus tukee oppilaan kasvua yhteisön ja demokraattisen yhteiskunnan vastuulliseksi jäseneksi ja maailmankansalaiseksi.</w:t>
      </w:r>
    </w:p>
    <w:p w:rsidR="00CE3049" w:rsidRPr="00A72226" w:rsidRDefault="00CE3049" w:rsidP="00CE3049">
      <w:pPr>
        <w:jc w:val="both"/>
        <w:rPr>
          <w:color w:val="000000"/>
          <w:shd w:val="clear" w:color="auto" w:fill="FFFFFF"/>
        </w:rPr>
      </w:pPr>
      <w:r w:rsidRPr="00A72226">
        <w:rPr>
          <w:color w:val="000000"/>
          <w:shd w:val="clear" w:color="auto" w:fill="FFFFFF"/>
        </w:rPr>
        <w:t>Vuosiluokilla 3-6 uskonnon opetuksessa laajennetaan ja syvennetään oman uskonnon perustietoja. Opetuksessa perehdytään opiskeltavan uskonnon pyhiin kirjoihin ja kertomuksiin sekä keskeiseen oppiin, eettisiin periaatteisiin, rituaaleihin ja tapoihin. Oppilaita kannustetaan ihmettelyyn ja kyselyyn. Opetuksessa tutustutaan Suomen ja Euroopan uskonnollisiin juuriin sekä uskonnolliseen ja katsomukselliseen elämään nyky-Suomessa ja Euroopassa. Oppilaat harjaannuttavat medialukutaitoaan ja heitä ohjataan arvioimaan ja käyttämään eri lähteistä etsimäänsä tietoa sekä hyödyntämään sitä eri tilanteissa.</w:t>
      </w:r>
    </w:p>
    <w:p w:rsidR="001856FA" w:rsidRDefault="00CE3049" w:rsidP="00CE3049">
      <w:pPr>
        <w:jc w:val="both"/>
        <w:rPr>
          <w:color w:val="000000"/>
          <w:shd w:val="clear" w:color="auto" w:fill="FFFFFF"/>
        </w:rPr>
      </w:pPr>
      <w:r w:rsidRPr="00A72226">
        <w:rPr>
          <w:color w:val="000000"/>
          <w:shd w:val="clear" w:color="auto" w:fill="FFFFFF"/>
        </w:rPr>
        <w:t>Opetuksessa käsitellään lasten oikeuksia ja yksilön vastuuta omista teoistaan. Opetuksessa harjoitellaan tunne- ja vuorovaikutustaitoja sekä tuetaan oppilaita muodostamaan ja perustelemaan omia näkemyksiä. Oppilaita rohkaistaan ystävyyteen, myönteisen luokka- ja kouluyhteisön rakentamiseen sekä toimimaan syrjintää vastaan.</w:t>
      </w:r>
    </w:p>
    <w:p w:rsidR="001856FA" w:rsidRPr="001E7AF2" w:rsidRDefault="001856FA" w:rsidP="001856FA">
      <w:pPr>
        <w:jc w:val="both"/>
        <w:rPr>
          <w:b/>
          <w:sz w:val="24"/>
          <w:szCs w:val="24"/>
        </w:rPr>
      </w:pPr>
      <w:r>
        <w:rPr>
          <w:b/>
          <w:sz w:val="24"/>
          <w:szCs w:val="24"/>
        </w:rPr>
        <w:t>Ortodoksi</w:t>
      </w:r>
      <w:r w:rsidRPr="001E7AF2">
        <w:rPr>
          <w:b/>
          <w:sz w:val="24"/>
          <w:szCs w:val="24"/>
        </w:rPr>
        <w:t>sen uskonnon tavoitteisiin liittyvät keskeiset sisältöalueet vuosiluokilla 3–6</w:t>
      </w:r>
    </w:p>
    <w:p w:rsidR="001856FA" w:rsidRDefault="005367FC" w:rsidP="00CE3049">
      <w:pPr>
        <w:jc w:val="both"/>
      </w:pPr>
      <w:r>
        <w:t>Tässä oppimääräkuvauksessa tarkennetaan kaikille yhteisiä uskonnon sisältöjä. Paikalliset opetussuunnitelmat laaditaan uskonnon yhteisten tavoitteiden ja sisältökuvausten sekä eri uskontojen tarkennettujen oppimääräkuvausten perustalle.</w:t>
      </w:r>
    </w:p>
    <w:p w:rsidR="005367FC" w:rsidRDefault="005367FC" w:rsidP="00CE3049">
      <w:pPr>
        <w:jc w:val="both"/>
      </w:pPr>
      <w:r w:rsidRPr="005367FC">
        <w:rPr>
          <w:b/>
        </w:rPr>
        <w:t>S1 Suhde omaan uskontoon:</w:t>
      </w:r>
      <w:r>
        <w:t xml:space="preserve"> Opetuksessa paneudutaan ortodoksisen uskonopin lähteisiin ja peruskäsitteisiin. Keskeisiä sisältöjä ovat liturgisen elämän peruspiirteet, pyhät mysteeriot ja kirkolliset toimitukset arjessa ja juhlassa. Perehdytään Vanhan Testamentin kirjallisuuteen ortodoksisen opetuksen näkökulmasta sekä Jeesuksen elämävaiheisiin ja opetukseen evankeliumeissa sekä kirkkovuoden tapahtumissa. Opetuksessa tarkastellaan kirkon syntyä sekä Paavalin ja muiden apostolien toimintaa. Tutkitaan Suomen ortodoksisen kirkon tunnuspiirteitä, kirkkoa uskonnollisena rakennuksena, kirkkoarkkitehtuuria ja siihen liittyvää symboliikkaa. Opetuksessa otetaan huomioon kirkkomusiikki, kirkkotaide sekä ortodoksisuuden vaikutus ja näkyminen medioissa kotimaassa ja maailmalla.</w:t>
      </w:r>
    </w:p>
    <w:p w:rsidR="005367FC" w:rsidRDefault="005367FC" w:rsidP="00CE3049">
      <w:pPr>
        <w:jc w:val="both"/>
      </w:pPr>
      <w:r w:rsidRPr="005367FC">
        <w:rPr>
          <w:b/>
        </w:rPr>
        <w:t>S2 Uskontojen maailma:</w:t>
      </w:r>
      <w:r>
        <w:t xml:space="preserve"> Opetuksessa tarkastellaan mitä ovat pyhyys, juhlat ja erilaiset tavat, niiden arvostaminen sekä omassa että eri uskontojen kulttuureissa. Pohditaan ortodoksisen kirkon olemusta katolisena ja apostolisena, globaalina yhteisönä. Tutustutaan keskeisiin Euroopassa vaikuttaviin uskontoihin ja eurooppalaiseen uskontokarttaan. Perehdytään islamin ja juutalaisuuden yhteisiin piirteisiin ortodoksisen kristillisyyden kanssa. Tutkitaan koulun lähialueiden uskonnollisia yhteisöjä ja uskonnottomuutta elämänkatsomuksen muotona. Tutustutaan alustavasti ekumeniaan ja uskontodialogiin sekä ihmisoikeuksien ja uskonnon suhteeseen.</w:t>
      </w:r>
    </w:p>
    <w:p w:rsidR="00CE3049" w:rsidRDefault="005367FC" w:rsidP="00CE3049">
      <w:pPr>
        <w:jc w:val="both"/>
        <w:rPr>
          <w:color w:val="000000"/>
          <w:shd w:val="clear" w:color="auto" w:fill="FFFFFF"/>
        </w:rPr>
      </w:pPr>
      <w:r w:rsidRPr="005367FC">
        <w:rPr>
          <w:b/>
        </w:rPr>
        <w:lastRenderedPageBreak/>
        <w:t>S3 Hyvä elämä:</w:t>
      </w:r>
      <w:r>
        <w:t xml:space="preserve"> Keskeisinä sisältöinä opetuksessa ovat ortodoksisen kirkon opetus sekä Uuden Testamentin sanoma yksilön eettisten kysymysten ohjaajana ja tukijana omassa elämässä sekä vuorovaikutuksessa toisten kanssa. Perehdytään Kymmeneen käskyyn ja pohditaan omia eettisiä valintoja ja niiden seurauksia sekä vaikutuksia itsetuntemuksen, elämäntaitojen ja myönteisen elämännäkemyksen muodostamiseen. Opetuksessa otetaan huomioon toisen ihmisen arvostaminen, huolenpito ympäristöstä ja luonnosta sekä elämän kunnioittaminen ja kestävä tulevaisuus. Pohditaan osallistuvaa globaalia vastuun kantamista kirkon ja yksilön elämässä. Tutustutaan alustavasti eri uskontojen eettisten opetusten yhteisiin piirteisiin sekä eurooppalaisen ihmisoikeuskäsityksen ja kristillisten arvojen yhteisiin piirteisiin ja syvennetään käsitystä YK:n Lapsenoikeuksien sopimuksen merkityksestä.</w:t>
      </w:r>
      <w:r>
        <w:rPr>
          <w:color w:val="000000"/>
          <w:shd w:val="clear" w:color="auto" w:fill="FFFFFF"/>
        </w:rPr>
        <w:t xml:space="preserve">” </w:t>
      </w:r>
      <w:r w:rsidR="00CE3049">
        <w:rPr>
          <w:color w:val="000000"/>
          <w:shd w:val="clear" w:color="auto" w:fill="FFFFFF"/>
        </w:rPr>
        <w:t>(OPS 2014, 246</w:t>
      </w:r>
      <w:r>
        <w:rPr>
          <w:color w:val="000000"/>
          <w:shd w:val="clear" w:color="auto" w:fill="FFFFFF"/>
        </w:rPr>
        <w:t>, 251</w:t>
      </w:r>
      <w:r w:rsidR="00CE3049">
        <w:rPr>
          <w:color w:val="000000"/>
          <w:shd w:val="clear" w:color="auto" w:fill="FFFFFF"/>
        </w:rPr>
        <w:t>.)</w:t>
      </w:r>
    </w:p>
    <w:p w:rsidR="00CE3049" w:rsidRDefault="00CE3049">
      <w:pPr>
        <w:rPr>
          <w:sz w:val="36"/>
          <w:szCs w:val="36"/>
        </w:rPr>
      </w:pPr>
      <w:r>
        <w:rPr>
          <w:sz w:val="36"/>
          <w:szCs w:val="36"/>
        </w:rPr>
        <w:br w:type="page"/>
      </w:r>
    </w:p>
    <w:p w:rsidR="00CE3049" w:rsidRPr="00AA16E2" w:rsidRDefault="00CE3049" w:rsidP="00CE3049">
      <w:pPr>
        <w:jc w:val="both"/>
        <w:rPr>
          <w:color w:val="000000"/>
        </w:rPr>
      </w:pPr>
      <w:r>
        <w:rPr>
          <w:sz w:val="36"/>
          <w:szCs w:val="36"/>
        </w:rPr>
        <w:lastRenderedPageBreak/>
        <w:t>ORTODOKSI</w:t>
      </w:r>
      <w:r w:rsidR="00B36EA5">
        <w:rPr>
          <w:sz w:val="36"/>
          <w:szCs w:val="36"/>
        </w:rPr>
        <w:t>NEN USKONTO 3.-6.</w:t>
      </w:r>
      <w:r>
        <w:rPr>
          <w:sz w:val="36"/>
          <w:szCs w:val="36"/>
        </w:rPr>
        <w:t>lk</w:t>
      </w:r>
    </w:p>
    <w:p w:rsidR="00CE3049" w:rsidRPr="00712524" w:rsidRDefault="00CE3049" w:rsidP="00CE3049">
      <w:pPr>
        <w:rPr>
          <w:b/>
        </w:rPr>
      </w:pPr>
      <w:r>
        <w:rPr>
          <w:b/>
        </w:rPr>
        <w:t>Uskonnon</w:t>
      </w:r>
      <w:r w:rsidRPr="00712524">
        <w:rPr>
          <w:b/>
        </w:rPr>
        <w:t xml:space="preserve"> tavoitteet, </w:t>
      </w:r>
      <w:r>
        <w:rPr>
          <w:b/>
        </w:rPr>
        <w:t>tavoitetarkennukset</w:t>
      </w:r>
      <w:r w:rsidRPr="00712524">
        <w:rPr>
          <w:b/>
        </w:rPr>
        <w:t xml:space="preserve">, sisältötarkennukset paikallisine painotuksineen ja laaja-alainen osaaminen </w:t>
      </w:r>
    </w:p>
    <w:p w:rsidR="005D47B8" w:rsidRPr="00CE3049" w:rsidRDefault="00CE3049" w:rsidP="00CE3049">
      <w:pPr>
        <w:rPr>
          <w:color w:val="0070C0"/>
        </w:rPr>
      </w:pPr>
      <w:r>
        <w:t xml:space="preserve">Tavoitteiden rakenne: </w:t>
      </w:r>
      <w:r w:rsidRPr="00712524">
        <w:rPr>
          <w:color w:val="00B050"/>
        </w:rPr>
        <w:t xml:space="preserve">opettajan toiminta </w:t>
      </w:r>
      <w:r>
        <w:t xml:space="preserve">+ </w:t>
      </w:r>
      <w:r w:rsidRPr="00712524">
        <w:rPr>
          <w:color w:val="FF0000"/>
        </w:rPr>
        <w:t xml:space="preserve">oppilaan toiminta </w:t>
      </w:r>
      <w:r>
        <w:t xml:space="preserve">+ </w:t>
      </w:r>
      <w:r w:rsidRPr="00712524">
        <w:rPr>
          <w:color w:val="0070C0"/>
        </w:rPr>
        <w:t>asiat tai ilmiöt, joiden parissa työskennellään</w:t>
      </w:r>
    </w:p>
    <w:tbl>
      <w:tblPr>
        <w:tblStyle w:val="TaulukkoRuudukko"/>
        <w:tblW w:w="15163" w:type="dxa"/>
        <w:tblLook w:val="04A0" w:firstRow="1" w:lastRow="0" w:firstColumn="1" w:lastColumn="0" w:noHBand="0" w:noVBand="1"/>
      </w:tblPr>
      <w:tblGrid>
        <w:gridCol w:w="3097"/>
        <w:gridCol w:w="3098"/>
        <w:gridCol w:w="3260"/>
        <w:gridCol w:w="5708"/>
      </w:tblGrid>
      <w:tr w:rsidR="005D47B8" w:rsidRPr="002E71DA" w:rsidTr="00CE3049">
        <w:tc>
          <w:tcPr>
            <w:tcW w:w="3097" w:type="dxa"/>
          </w:tcPr>
          <w:p w:rsidR="005D47B8" w:rsidRPr="002E71DA" w:rsidRDefault="005D47B8" w:rsidP="00B531E8">
            <w:pPr>
              <w:rPr>
                <w:b/>
              </w:rPr>
            </w:pPr>
            <w:r w:rsidRPr="002E71DA">
              <w:rPr>
                <w:b/>
              </w:rPr>
              <w:t>Opetuksen tavoitteet</w:t>
            </w:r>
          </w:p>
        </w:tc>
        <w:tc>
          <w:tcPr>
            <w:tcW w:w="3098" w:type="dxa"/>
          </w:tcPr>
          <w:p w:rsidR="005D47B8" w:rsidRPr="002E71DA" w:rsidRDefault="00CE3049" w:rsidP="00B531E8">
            <w:pPr>
              <w:rPr>
                <w:b/>
              </w:rPr>
            </w:pPr>
            <w:r>
              <w:rPr>
                <w:b/>
              </w:rPr>
              <w:t>Tavoitetarkennukset</w:t>
            </w:r>
          </w:p>
        </w:tc>
        <w:tc>
          <w:tcPr>
            <w:tcW w:w="3260" w:type="dxa"/>
          </w:tcPr>
          <w:p w:rsidR="005D47B8" w:rsidRPr="002E71DA" w:rsidRDefault="005D47B8" w:rsidP="00B531E8">
            <w:pPr>
              <w:rPr>
                <w:b/>
              </w:rPr>
            </w:pPr>
            <w:r w:rsidRPr="002E71DA">
              <w:rPr>
                <w:b/>
              </w:rPr>
              <w:t>Sisältötarkennukset ja paikalliset painotukset</w:t>
            </w:r>
          </w:p>
        </w:tc>
        <w:tc>
          <w:tcPr>
            <w:tcW w:w="5708" w:type="dxa"/>
          </w:tcPr>
          <w:p w:rsidR="005D47B8" w:rsidRPr="002E71DA" w:rsidRDefault="005D47B8" w:rsidP="00B531E8">
            <w:pPr>
              <w:rPr>
                <w:b/>
              </w:rPr>
            </w:pPr>
            <w:r w:rsidRPr="002E71DA">
              <w:rPr>
                <w:b/>
              </w:rPr>
              <w:t>Laaja-alainen osaaminen</w:t>
            </w:r>
          </w:p>
        </w:tc>
      </w:tr>
      <w:tr w:rsidR="005D47B8" w:rsidRPr="002E71DA" w:rsidTr="00CE3049">
        <w:trPr>
          <w:cantSplit/>
          <w:trHeight w:val="624"/>
        </w:trPr>
        <w:tc>
          <w:tcPr>
            <w:tcW w:w="3097" w:type="dxa"/>
            <w:tcBorders>
              <w:bottom w:val="single" w:sz="18" w:space="0" w:color="auto"/>
            </w:tcBorders>
          </w:tcPr>
          <w:p w:rsidR="005D47B8" w:rsidRPr="00E52329" w:rsidRDefault="005D47B8" w:rsidP="00B531E8">
            <w:pPr>
              <w:rPr>
                <w:rFonts w:eastAsia="Times New Roman" w:cs="Times New Roman"/>
                <w:color w:val="0070C0"/>
              </w:rPr>
            </w:pPr>
            <w:r w:rsidRPr="002E71DA">
              <w:rPr>
                <w:b/>
              </w:rPr>
              <w:t>T1</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pyhiin kirjoihin ja kertomuksiin sekä keskeisiin oppeihin</w:t>
            </w:r>
          </w:p>
        </w:tc>
        <w:tc>
          <w:tcPr>
            <w:tcW w:w="3098" w:type="dxa"/>
            <w:tcBorders>
              <w:bottom w:val="single" w:sz="18" w:space="0" w:color="auto"/>
            </w:tcBorders>
          </w:tcPr>
          <w:p w:rsidR="005367FC" w:rsidRDefault="005367FC" w:rsidP="005367FC">
            <w:r>
              <w:t>S1</w:t>
            </w:r>
          </w:p>
          <w:p w:rsidR="00BE4E7B" w:rsidRDefault="006A4645" w:rsidP="00CE3049">
            <w:pPr>
              <w:pStyle w:val="Luettelokappale"/>
              <w:numPr>
                <w:ilvl w:val="0"/>
                <w:numId w:val="3"/>
              </w:numPr>
              <w:ind w:left="360"/>
            </w:pPr>
            <w:r>
              <w:t>T</w:t>
            </w:r>
            <w:r w:rsidR="00BE4E7B">
              <w:t>utustutaan kristinuskon pyhään kirjaan, Raamattuun</w:t>
            </w:r>
            <w:r w:rsidR="00CE3049">
              <w:t>.</w:t>
            </w:r>
          </w:p>
          <w:p w:rsidR="00BE4E7B" w:rsidRDefault="00CE3049" w:rsidP="00CE3049">
            <w:pPr>
              <w:pStyle w:val="Luettelokappale"/>
              <w:numPr>
                <w:ilvl w:val="0"/>
                <w:numId w:val="3"/>
              </w:numPr>
              <w:ind w:left="360"/>
            </w:pPr>
            <w:r>
              <w:t>T</w:t>
            </w:r>
            <w:r w:rsidR="00BE4E7B">
              <w:t>utustutaan Vanhan ja Uuden Testamentin keskeisiin kertomuksiin</w:t>
            </w:r>
            <w:r>
              <w:t>.</w:t>
            </w:r>
          </w:p>
          <w:p w:rsidR="00BE4E7B" w:rsidRDefault="00BE4E7B" w:rsidP="00CE3049">
            <w:pPr>
              <w:pStyle w:val="Luettelokappale"/>
              <w:numPr>
                <w:ilvl w:val="0"/>
                <w:numId w:val="3"/>
              </w:numPr>
              <w:ind w:left="360"/>
            </w:pPr>
            <w:r>
              <w:t>Perehdytään kristinuskon keskeisiin oppeihin</w:t>
            </w:r>
            <w:r w:rsidR="00CE3049">
              <w:t>.</w:t>
            </w:r>
          </w:p>
          <w:p w:rsidR="00365DB7" w:rsidRPr="002E71DA" w:rsidRDefault="00365DB7" w:rsidP="00CE3049">
            <w:pPr>
              <w:pStyle w:val="Luettelokappale"/>
              <w:numPr>
                <w:ilvl w:val="0"/>
                <w:numId w:val="3"/>
              </w:numPr>
              <w:ind w:left="360"/>
            </w:pPr>
            <w:r>
              <w:t>Perehdytään keskeisiin kirkollisiin juhlapyhiin</w:t>
            </w:r>
            <w:r w:rsidR="00CE3049">
              <w:t>.</w:t>
            </w:r>
          </w:p>
        </w:tc>
        <w:tc>
          <w:tcPr>
            <w:tcW w:w="3260" w:type="dxa"/>
            <w:tcBorders>
              <w:bottom w:val="single" w:sz="18" w:space="0" w:color="auto"/>
            </w:tcBorders>
          </w:tcPr>
          <w:p w:rsidR="005D47B8" w:rsidRDefault="00BE4E7B" w:rsidP="00B531E8">
            <w:r>
              <w:t>3.</w:t>
            </w:r>
            <w:r w:rsidR="00CE3049">
              <w:t>-4.</w:t>
            </w:r>
            <w:r>
              <w:t>lk</w:t>
            </w:r>
          </w:p>
          <w:p w:rsidR="00BE4E7B" w:rsidRDefault="00BE4E7B" w:rsidP="00CE3049">
            <w:pPr>
              <w:pStyle w:val="Luettelokappale"/>
              <w:numPr>
                <w:ilvl w:val="0"/>
                <w:numId w:val="4"/>
              </w:numPr>
              <w:ind w:left="360"/>
            </w:pPr>
            <w:r>
              <w:t>Vanha testamentti</w:t>
            </w:r>
            <w:r w:rsidR="0074436F">
              <w:t>, patriarkat</w:t>
            </w:r>
          </w:p>
          <w:p w:rsidR="0074436F" w:rsidRDefault="0074436F" w:rsidP="00CE3049">
            <w:pPr>
              <w:pStyle w:val="Luettelokappale"/>
              <w:numPr>
                <w:ilvl w:val="0"/>
                <w:numId w:val="4"/>
              </w:numPr>
              <w:ind w:left="360"/>
            </w:pPr>
            <w:r>
              <w:t>Evankeliumit, Uusi Testamentti</w:t>
            </w:r>
          </w:p>
          <w:p w:rsidR="0074436F" w:rsidRDefault="0074436F" w:rsidP="00CE3049">
            <w:pPr>
              <w:pStyle w:val="Luettelokappale"/>
              <w:numPr>
                <w:ilvl w:val="0"/>
                <w:numId w:val="4"/>
              </w:numPr>
              <w:ind w:left="360"/>
            </w:pPr>
            <w:r>
              <w:t>Kristuksen elämä ja opetuksia</w:t>
            </w:r>
          </w:p>
          <w:p w:rsidR="00365DB7" w:rsidRDefault="00CE3049" w:rsidP="00CE3049">
            <w:pPr>
              <w:pStyle w:val="Luettelokappale"/>
              <w:numPr>
                <w:ilvl w:val="0"/>
                <w:numId w:val="4"/>
              </w:numPr>
              <w:ind w:left="360"/>
            </w:pPr>
            <w:r>
              <w:t>P</w:t>
            </w:r>
            <w:r w:rsidR="00365DB7">
              <w:t>ääsiäinen, joulu</w:t>
            </w:r>
            <w:r w:rsidR="00070980">
              <w:t>, Teofania</w:t>
            </w:r>
          </w:p>
          <w:p w:rsidR="00365DB7" w:rsidRDefault="00CE3049" w:rsidP="00CE3049">
            <w:pPr>
              <w:pStyle w:val="Luettelokappale"/>
              <w:numPr>
                <w:ilvl w:val="0"/>
                <w:numId w:val="4"/>
              </w:numPr>
              <w:ind w:left="360"/>
            </w:pPr>
            <w:r>
              <w:t>O</w:t>
            </w:r>
            <w:r w:rsidR="00365DB7">
              <w:t>man seurakunnan pyhät ja oppilaan suojeluspyhä</w:t>
            </w:r>
          </w:p>
          <w:p w:rsidR="00BE4E7B" w:rsidRDefault="00BE4E7B" w:rsidP="00CE3049">
            <w:r>
              <w:t>5.</w:t>
            </w:r>
            <w:r w:rsidR="00CE3049">
              <w:t>-6.</w:t>
            </w:r>
            <w:r>
              <w:t xml:space="preserve">lk </w:t>
            </w:r>
          </w:p>
          <w:p w:rsidR="0074436F" w:rsidRDefault="00CE3049" w:rsidP="00CE3049">
            <w:pPr>
              <w:pStyle w:val="Luettelokappale"/>
              <w:numPr>
                <w:ilvl w:val="0"/>
                <w:numId w:val="4"/>
              </w:numPr>
              <w:ind w:left="360"/>
            </w:pPr>
            <w:r>
              <w:t>K</w:t>
            </w:r>
            <w:r w:rsidR="0074436F">
              <w:t>irkolliset juhlat</w:t>
            </w:r>
          </w:p>
          <w:p w:rsidR="0074436F" w:rsidRDefault="00CE3049" w:rsidP="00CE3049">
            <w:pPr>
              <w:pStyle w:val="Luettelokappale"/>
              <w:numPr>
                <w:ilvl w:val="0"/>
                <w:numId w:val="4"/>
              </w:numPr>
              <w:ind w:left="360"/>
            </w:pPr>
            <w:r>
              <w:t>P</w:t>
            </w:r>
            <w:r w:rsidR="0074436F">
              <w:t>yhät ihmiset</w:t>
            </w:r>
            <w:r w:rsidR="00365DB7">
              <w:t xml:space="preserve">, enkelit, </w:t>
            </w:r>
            <w:r w:rsidR="0074436F">
              <w:t>uskontunnustus</w:t>
            </w:r>
            <w:r w:rsidR="00365DB7">
              <w:t>, Pyhä Kolminaisuus, Jumalanäiti</w:t>
            </w:r>
          </w:p>
          <w:p w:rsidR="0074436F" w:rsidRDefault="00CE3049" w:rsidP="00CE3049">
            <w:pPr>
              <w:pStyle w:val="Luettelokappale"/>
              <w:numPr>
                <w:ilvl w:val="0"/>
                <w:numId w:val="4"/>
              </w:numPr>
              <w:ind w:left="360"/>
            </w:pPr>
            <w:r>
              <w:t>K</w:t>
            </w:r>
            <w:r w:rsidR="0074436F">
              <w:t>irkkoisät ja kristillinen oppi</w:t>
            </w:r>
          </w:p>
          <w:p w:rsidR="00365DB7" w:rsidRPr="002E71DA" w:rsidRDefault="00CE3049" w:rsidP="00CE3049">
            <w:pPr>
              <w:pStyle w:val="Luettelokappale"/>
              <w:numPr>
                <w:ilvl w:val="0"/>
                <w:numId w:val="4"/>
              </w:numPr>
              <w:ind w:left="360"/>
            </w:pPr>
            <w:r>
              <w:t>A</w:t>
            </w:r>
            <w:r w:rsidR="00365DB7">
              <w:t>postolit, alkukirkko, marttyyrit</w:t>
            </w:r>
          </w:p>
        </w:tc>
        <w:tc>
          <w:tcPr>
            <w:tcW w:w="5708" w:type="dxa"/>
            <w:tcBorders>
              <w:bottom w:val="single" w:sz="18" w:space="0" w:color="auto"/>
            </w:tcBorders>
          </w:tcPr>
          <w:p w:rsidR="008A1CF9" w:rsidRPr="002E71DA" w:rsidRDefault="008A1CF9" w:rsidP="008A1CF9">
            <w:r w:rsidRPr="002E71DA">
              <w:t>Ajattelu ja oppimaan oppiminen (L1)</w:t>
            </w:r>
          </w:p>
          <w:p w:rsidR="005D47B8" w:rsidRPr="002E71DA" w:rsidRDefault="00CE3049" w:rsidP="008A1CF9">
            <w:r>
              <w:t>O</w:t>
            </w:r>
            <w:r w:rsidR="008A1CF9">
              <w:t>ivaltaminen, pohtiminen</w:t>
            </w:r>
            <w:r w:rsidR="008A1CF9" w:rsidRPr="002E71DA">
              <w:t xml:space="preserve"> </w:t>
            </w:r>
          </w:p>
        </w:tc>
      </w:tr>
      <w:tr w:rsidR="005D47B8" w:rsidRPr="002E71DA" w:rsidTr="00CE3049">
        <w:trPr>
          <w:cantSplit/>
          <w:trHeight w:val="624"/>
        </w:trPr>
        <w:tc>
          <w:tcPr>
            <w:tcW w:w="3097" w:type="dxa"/>
            <w:tcBorders>
              <w:top w:val="single" w:sz="18" w:space="0" w:color="auto"/>
              <w:bottom w:val="single" w:sz="18" w:space="0" w:color="auto"/>
            </w:tcBorders>
          </w:tcPr>
          <w:p w:rsidR="005D47B8" w:rsidRPr="002E71DA" w:rsidRDefault="005D47B8" w:rsidP="00B531E8">
            <w:pPr>
              <w:rPr>
                <w:b/>
              </w:rPr>
            </w:pPr>
            <w:r w:rsidRPr="002E71DA">
              <w:rPr>
                <w:b/>
              </w:rPr>
              <w:lastRenderedPageBreak/>
              <w:t xml:space="preserve">T2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tutustumaan</w:t>
            </w:r>
            <w:r w:rsidRPr="00134FD2">
              <w:rPr>
                <w:rFonts w:eastAsia="Times New Roman" w:cs="Times New Roman"/>
                <w:lang w:eastAsia="fi-FI"/>
              </w:rPr>
              <w:t xml:space="preserve"> </w:t>
            </w:r>
            <w:r w:rsidRPr="00E52329">
              <w:rPr>
                <w:rFonts w:eastAsia="Times New Roman" w:cs="Times New Roman"/>
                <w:color w:val="0070C0"/>
                <w:lang w:eastAsia="fi-FI"/>
              </w:rPr>
              <w:t>opiskeltavan uskonnon rituaaleihin ja tapoihin sekä pyhiin paikkoihin ja rakennuksiin</w:t>
            </w:r>
          </w:p>
        </w:tc>
        <w:tc>
          <w:tcPr>
            <w:tcW w:w="3098" w:type="dxa"/>
            <w:tcBorders>
              <w:top w:val="single" w:sz="18" w:space="0" w:color="auto"/>
              <w:bottom w:val="single" w:sz="18" w:space="0" w:color="auto"/>
            </w:tcBorders>
          </w:tcPr>
          <w:p w:rsidR="005367FC" w:rsidRDefault="005367FC" w:rsidP="005367FC">
            <w:pPr>
              <w:pStyle w:val="Luettelokappale"/>
              <w:ind w:left="360"/>
            </w:pPr>
            <w:r>
              <w:t>S1</w:t>
            </w:r>
          </w:p>
          <w:p w:rsidR="005D47B8" w:rsidRDefault="005367FC" w:rsidP="00CE3049">
            <w:pPr>
              <w:pStyle w:val="Luettelokappale"/>
              <w:numPr>
                <w:ilvl w:val="0"/>
                <w:numId w:val="5"/>
              </w:numPr>
              <w:ind w:left="360"/>
            </w:pPr>
            <w:r>
              <w:t>T</w:t>
            </w:r>
            <w:r w:rsidR="00365DB7">
              <w:t>utustutaan pyhiin toimituksiin ja perinteisiin</w:t>
            </w:r>
            <w:r w:rsidR="00CE3049">
              <w:t>.</w:t>
            </w:r>
          </w:p>
          <w:p w:rsidR="00365DB7" w:rsidRDefault="006A4645" w:rsidP="00CE3049">
            <w:pPr>
              <w:pStyle w:val="Luettelokappale"/>
              <w:numPr>
                <w:ilvl w:val="0"/>
                <w:numId w:val="5"/>
              </w:numPr>
              <w:ind w:left="360"/>
            </w:pPr>
            <w:r>
              <w:t>T</w:t>
            </w:r>
            <w:r w:rsidR="00365DB7">
              <w:t>utustutaan kirkkorakennuksiin ja kirkkorakentamiseen Suomessa ja ortodoksisissa maissa</w:t>
            </w:r>
            <w:r w:rsidR="00CE3049">
              <w:t>.</w:t>
            </w:r>
          </w:p>
          <w:p w:rsidR="00365DB7" w:rsidRDefault="006A4645" w:rsidP="00CE3049">
            <w:pPr>
              <w:pStyle w:val="Luettelokappale"/>
              <w:numPr>
                <w:ilvl w:val="0"/>
                <w:numId w:val="5"/>
              </w:numPr>
              <w:ind w:left="360"/>
            </w:pPr>
            <w:r>
              <w:t>T</w:t>
            </w:r>
            <w:r w:rsidR="00365DB7">
              <w:t>utustutaan musiikkiin osana kirkkoa</w:t>
            </w:r>
            <w:r w:rsidR="00CE3049">
              <w:t>.</w:t>
            </w:r>
          </w:p>
          <w:p w:rsidR="00070980" w:rsidRPr="002E71DA" w:rsidRDefault="006A4645" w:rsidP="00CE3049">
            <w:pPr>
              <w:pStyle w:val="Luettelokappale"/>
              <w:numPr>
                <w:ilvl w:val="0"/>
                <w:numId w:val="5"/>
              </w:numPr>
              <w:ind w:left="360"/>
            </w:pPr>
            <w:r>
              <w:t>T</w:t>
            </w:r>
            <w:r w:rsidR="00070980">
              <w:t>utustutaan ikonitaiteeseen</w:t>
            </w:r>
            <w:r w:rsidR="00CE3049">
              <w:t>.</w:t>
            </w:r>
          </w:p>
        </w:tc>
        <w:tc>
          <w:tcPr>
            <w:tcW w:w="3260" w:type="dxa"/>
            <w:tcBorders>
              <w:top w:val="single" w:sz="18" w:space="0" w:color="auto"/>
              <w:bottom w:val="single" w:sz="18" w:space="0" w:color="auto"/>
            </w:tcBorders>
          </w:tcPr>
          <w:p w:rsidR="00365DB7" w:rsidRDefault="00CE3049" w:rsidP="00CE3049">
            <w:pPr>
              <w:pStyle w:val="Luettelokappale"/>
              <w:numPr>
                <w:ilvl w:val="0"/>
                <w:numId w:val="5"/>
              </w:numPr>
              <w:ind w:left="360"/>
            </w:pPr>
            <w:r>
              <w:t>M</w:t>
            </w:r>
            <w:r w:rsidR="00365DB7">
              <w:t>ahdollise</w:t>
            </w:r>
            <w:r w:rsidR="00070980">
              <w:t>t vierailut pyhäkössä</w:t>
            </w:r>
          </w:p>
          <w:p w:rsidR="0018560A" w:rsidRDefault="00CE3049" w:rsidP="00CE3049">
            <w:pPr>
              <w:pStyle w:val="Luettelokappale"/>
              <w:numPr>
                <w:ilvl w:val="0"/>
                <w:numId w:val="5"/>
              </w:numPr>
              <w:ind w:left="360"/>
            </w:pPr>
            <w:r>
              <w:t>L</w:t>
            </w:r>
            <w:r w:rsidR="0018560A">
              <w:t>ähiseurakunnan pyhäköt</w:t>
            </w:r>
          </w:p>
          <w:p w:rsidR="00365DB7" w:rsidRDefault="00CE3049" w:rsidP="00CE3049">
            <w:pPr>
              <w:pStyle w:val="Luettelokappale"/>
              <w:numPr>
                <w:ilvl w:val="0"/>
                <w:numId w:val="5"/>
              </w:numPr>
              <w:ind w:left="360"/>
            </w:pPr>
            <w:r>
              <w:t>H</w:t>
            </w:r>
            <w:r w:rsidR="00365DB7">
              <w:t>engellinen musiikki, kirkkoveisut</w:t>
            </w:r>
          </w:p>
          <w:p w:rsidR="00070980" w:rsidRDefault="00CE3049" w:rsidP="00CE3049">
            <w:pPr>
              <w:pStyle w:val="Luettelokappale"/>
              <w:numPr>
                <w:ilvl w:val="0"/>
                <w:numId w:val="5"/>
              </w:numPr>
              <w:ind w:left="360"/>
            </w:pPr>
            <w:r>
              <w:t>I</w:t>
            </w:r>
            <w:r w:rsidR="00070980">
              <w:t>konit</w:t>
            </w:r>
          </w:p>
          <w:p w:rsidR="005D47B8" w:rsidRDefault="00CE3049" w:rsidP="00CE3049">
            <w:r>
              <w:t>3.-4.</w:t>
            </w:r>
            <w:r w:rsidR="00365DB7">
              <w:t>lk</w:t>
            </w:r>
          </w:p>
          <w:p w:rsidR="00070980" w:rsidRDefault="00CE3049" w:rsidP="00CE3049">
            <w:pPr>
              <w:pStyle w:val="Luettelokappale"/>
              <w:numPr>
                <w:ilvl w:val="0"/>
                <w:numId w:val="5"/>
              </w:numPr>
              <w:ind w:left="360"/>
            </w:pPr>
            <w:r>
              <w:t>J</w:t>
            </w:r>
            <w:r w:rsidR="00070980">
              <w:t>uhlan ja arjen vuorottelu, kodin pyhitys, kiitosrukoukset, panihida</w:t>
            </w:r>
          </w:p>
          <w:p w:rsidR="00070980" w:rsidRDefault="00CE3049" w:rsidP="00CE3049">
            <w:pPr>
              <w:pStyle w:val="Luettelokappale"/>
              <w:numPr>
                <w:ilvl w:val="0"/>
                <w:numId w:val="5"/>
              </w:numPr>
              <w:ind w:left="360"/>
            </w:pPr>
            <w:r>
              <w:t>P</w:t>
            </w:r>
            <w:r w:rsidR="00070980">
              <w:t>aasto</w:t>
            </w:r>
          </w:p>
          <w:p w:rsidR="00070980" w:rsidRDefault="00CE3049" w:rsidP="00CE3049">
            <w:r>
              <w:t>5.-6.</w:t>
            </w:r>
            <w:r w:rsidR="00070980">
              <w:t>lk</w:t>
            </w:r>
          </w:p>
          <w:p w:rsidR="00070980" w:rsidRDefault="00CE3049" w:rsidP="00CE3049">
            <w:pPr>
              <w:pStyle w:val="Luettelokappale"/>
              <w:numPr>
                <w:ilvl w:val="0"/>
                <w:numId w:val="5"/>
              </w:numPr>
              <w:ind w:left="360"/>
            </w:pPr>
            <w:r>
              <w:t>M</w:t>
            </w:r>
            <w:r w:rsidR="00070980">
              <w:t>ysteeriot</w:t>
            </w:r>
          </w:p>
          <w:p w:rsidR="00070980" w:rsidRDefault="00070980" w:rsidP="00CE3049">
            <w:pPr>
              <w:pStyle w:val="Luettelokappale"/>
              <w:numPr>
                <w:ilvl w:val="0"/>
                <w:numId w:val="5"/>
              </w:numPr>
              <w:ind w:left="360"/>
            </w:pPr>
            <w:r>
              <w:t>Kristuksen ja Jumalanäidin juhlat, kirkon pyhien ja pyhittäjien muistopäivät</w:t>
            </w:r>
            <w:r w:rsidR="00A85A14">
              <w:t>, Karjalan valistajat</w:t>
            </w:r>
          </w:p>
          <w:p w:rsidR="00365DB7" w:rsidRDefault="00CE3049" w:rsidP="00CE3049">
            <w:pPr>
              <w:pStyle w:val="Luettelokappale"/>
              <w:numPr>
                <w:ilvl w:val="0"/>
                <w:numId w:val="5"/>
              </w:numPr>
              <w:ind w:left="360"/>
            </w:pPr>
            <w:r>
              <w:t>L</w:t>
            </w:r>
            <w:r w:rsidR="00070980">
              <w:t>iturgia, reliikki</w:t>
            </w:r>
          </w:p>
          <w:p w:rsidR="0018560A" w:rsidRPr="002E71DA" w:rsidRDefault="00CE3049" w:rsidP="00CE3049">
            <w:pPr>
              <w:pStyle w:val="Luettelokappale"/>
              <w:numPr>
                <w:ilvl w:val="0"/>
                <w:numId w:val="5"/>
              </w:numPr>
              <w:ind w:left="360"/>
            </w:pPr>
            <w:r>
              <w:t>E</w:t>
            </w:r>
            <w:r w:rsidR="0018560A">
              <w:t>rilaiset pyhäköt, kristilliset kirkkorakennukset, juutalaisten synagoga, muslimien moskeija</w:t>
            </w:r>
          </w:p>
        </w:tc>
        <w:tc>
          <w:tcPr>
            <w:tcW w:w="5708" w:type="dxa"/>
            <w:tcBorders>
              <w:top w:val="single" w:sz="18" w:space="0" w:color="auto"/>
              <w:bottom w:val="single" w:sz="18" w:space="0" w:color="auto"/>
            </w:tcBorders>
          </w:tcPr>
          <w:p w:rsidR="008A1CF9" w:rsidRPr="002E71DA" w:rsidRDefault="008A1CF9" w:rsidP="008A1CF9">
            <w:r w:rsidRPr="002E71DA">
              <w:t>Ajattelu ja oppimaan oppiminen (L1)</w:t>
            </w:r>
          </w:p>
          <w:p w:rsidR="008A1CF9" w:rsidRPr="002E71DA" w:rsidRDefault="00CE3049" w:rsidP="00CE3049">
            <w:pPr>
              <w:pStyle w:val="Luettelokappale"/>
              <w:numPr>
                <w:ilvl w:val="0"/>
                <w:numId w:val="6"/>
              </w:numPr>
              <w:ind w:left="360"/>
            </w:pPr>
            <w:r>
              <w:t>H</w:t>
            </w:r>
            <w:r w:rsidR="008A1CF9">
              <w:t>avaintojen tekeminen, eri tietolähteet</w:t>
            </w:r>
          </w:p>
          <w:p w:rsidR="008A1CF9" w:rsidRDefault="008A1CF9" w:rsidP="00CE3049">
            <w:r w:rsidRPr="002E71DA">
              <w:t>Kulttuurinen osaaminen, vuorovaikutus ja ilmaisu (L2)</w:t>
            </w:r>
          </w:p>
          <w:p w:rsidR="005D47B8" w:rsidRPr="002E71DA" w:rsidRDefault="00CE3049" w:rsidP="00CE3049">
            <w:pPr>
              <w:pStyle w:val="Luettelokappale"/>
              <w:numPr>
                <w:ilvl w:val="0"/>
                <w:numId w:val="6"/>
              </w:numPr>
              <w:ind w:left="360"/>
            </w:pPr>
            <w:r>
              <w:t>O</w:t>
            </w:r>
            <w:r w:rsidR="008A1CF9">
              <w:t>mat juuret ja oma tausta, kulttuuriperinnön arvostaminen</w:t>
            </w:r>
          </w:p>
        </w:tc>
      </w:tr>
      <w:tr w:rsidR="005D47B8" w:rsidRPr="002E71DA" w:rsidTr="00CE3049">
        <w:trPr>
          <w:cantSplit/>
          <w:trHeight w:val="624"/>
        </w:trPr>
        <w:tc>
          <w:tcPr>
            <w:tcW w:w="3097" w:type="dxa"/>
            <w:tcBorders>
              <w:top w:val="single" w:sz="18" w:space="0" w:color="auto"/>
            </w:tcBorders>
          </w:tcPr>
          <w:p w:rsidR="005D47B8" w:rsidRPr="002E71DA" w:rsidRDefault="005D47B8" w:rsidP="00B531E8">
            <w:pPr>
              <w:rPr>
                <w:b/>
              </w:rPr>
            </w:pPr>
            <w:r w:rsidRPr="002E71DA">
              <w:rPr>
                <w:b/>
              </w:rPr>
              <w:lastRenderedPageBreak/>
              <w:t xml:space="preserve">T3 </w:t>
            </w:r>
            <w:r w:rsidRPr="00E52329">
              <w:rPr>
                <w:rFonts w:eastAsia="Times New Roman" w:cs="Times New Roman"/>
                <w:color w:val="00B050"/>
                <w:lang w:eastAsia="fi-FI"/>
              </w:rPr>
              <w:t xml:space="preserve">auttaa oppilasta </w:t>
            </w:r>
            <w:r w:rsidRPr="00E52329">
              <w:rPr>
                <w:rFonts w:eastAsia="Times New Roman" w:cs="Times New Roman"/>
                <w:color w:val="FF0000"/>
                <w:lang w:eastAsia="fi-FI"/>
              </w:rPr>
              <w:t>tunnistamaan</w:t>
            </w:r>
            <w:r w:rsidRPr="00134FD2">
              <w:rPr>
                <w:rFonts w:eastAsia="Times New Roman" w:cs="Times New Roman"/>
                <w:lang w:eastAsia="fi-FI"/>
              </w:rPr>
              <w:t xml:space="preserve"> </w:t>
            </w:r>
            <w:r w:rsidRPr="00E52329">
              <w:rPr>
                <w:rFonts w:eastAsia="Times New Roman" w:cs="Times New Roman"/>
                <w:color w:val="0070C0"/>
                <w:lang w:eastAsia="fi-FI"/>
              </w:rPr>
              <w:t>uskonnollisen kielen erityispiirteitä ja vertauskuvallisuutta</w:t>
            </w:r>
          </w:p>
        </w:tc>
        <w:tc>
          <w:tcPr>
            <w:tcW w:w="3098" w:type="dxa"/>
            <w:tcBorders>
              <w:top w:val="single" w:sz="18" w:space="0" w:color="auto"/>
            </w:tcBorders>
          </w:tcPr>
          <w:p w:rsidR="005367FC" w:rsidRDefault="005367FC" w:rsidP="005367FC">
            <w:r>
              <w:t>S1, S2</w:t>
            </w:r>
          </w:p>
          <w:p w:rsidR="00A85A14" w:rsidRDefault="00A85A14" w:rsidP="00CE3049">
            <w:pPr>
              <w:pStyle w:val="Luettelokappale"/>
              <w:numPr>
                <w:ilvl w:val="0"/>
                <w:numId w:val="6"/>
              </w:numPr>
              <w:ind w:left="360"/>
            </w:pPr>
            <w:r>
              <w:t>Tutustutaan Raamatun kertomuksiin</w:t>
            </w:r>
            <w:r w:rsidR="00CE3049">
              <w:t>.</w:t>
            </w:r>
          </w:p>
          <w:p w:rsidR="005D47B8" w:rsidRDefault="00A85A14" w:rsidP="00CE3049">
            <w:pPr>
              <w:pStyle w:val="Luettelokappale"/>
              <w:numPr>
                <w:ilvl w:val="0"/>
                <w:numId w:val="6"/>
              </w:numPr>
              <w:ind w:left="360"/>
            </w:pPr>
            <w:r>
              <w:t>Pohditaan kertomusten kieltä ja vertauskuvallisuutta</w:t>
            </w:r>
            <w:r w:rsidR="00CE3049">
              <w:t>.</w:t>
            </w:r>
          </w:p>
          <w:p w:rsidR="00A85A14" w:rsidRDefault="00A85A14" w:rsidP="00CE3049">
            <w:pPr>
              <w:pStyle w:val="Luettelokappale"/>
              <w:numPr>
                <w:ilvl w:val="0"/>
                <w:numId w:val="6"/>
              </w:numPr>
              <w:ind w:left="360"/>
            </w:pPr>
            <w:r>
              <w:t>Tutustutaan eri uskontojen ja kirkkokuntien symboleihin</w:t>
            </w:r>
            <w:r w:rsidR="00CE3049">
              <w:t>.</w:t>
            </w:r>
          </w:p>
          <w:p w:rsidR="00A85A14" w:rsidRDefault="00A85A14" w:rsidP="00CE3049">
            <w:pPr>
              <w:pStyle w:val="Luettelokappale"/>
              <w:numPr>
                <w:ilvl w:val="0"/>
                <w:numId w:val="6"/>
              </w:numPr>
              <w:ind w:left="360"/>
            </w:pPr>
            <w:r>
              <w:t>Tutustutaan kirkollisiin juhliin, jumalanpalvelustoimituksiin, rakennuksiin ja esineistöön liittyviin symboleihin</w:t>
            </w:r>
            <w:r w:rsidR="00CE3049">
              <w:t>.</w:t>
            </w:r>
          </w:p>
          <w:p w:rsidR="00A85A14" w:rsidRDefault="00A85A14" w:rsidP="00CE3049">
            <w:pPr>
              <w:pStyle w:val="Luettelokappale"/>
              <w:numPr>
                <w:ilvl w:val="0"/>
                <w:numId w:val="6"/>
              </w:numPr>
              <w:ind w:left="360"/>
            </w:pPr>
            <w:r>
              <w:t>Tutustutaan ortodoksiseen ikonitaiteeseen, rukousperinteeseen ja kirkkoveisujen erityispiirteisiin ja vertauskuvallisuuteen</w:t>
            </w:r>
            <w:r w:rsidR="00CE3049">
              <w:t>.</w:t>
            </w:r>
          </w:p>
          <w:p w:rsidR="00A85A14" w:rsidRPr="002E71DA" w:rsidRDefault="00A85A14" w:rsidP="00A85A14"/>
        </w:tc>
        <w:tc>
          <w:tcPr>
            <w:tcW w:w="3260" w:type="dxa"/>
            <w:tcBorders>
              <w:top w:val="single" w:sz="18" w:space="0" w:color="auto"/>
            </w:tcBorders>
          </w:tcPr>
          <w:p w:rsidR="005D47B8" w:rsidRDefault="00CE3049" w:rsidP="00B531E8">
            <w:r>
              <w:t>3.-4.</w:t>
            </w:r>
            <w:r w:rsidR="00A85A14">
              <w:t>lk</w:t>
            </w:r>
          </w:p>
          <w:p w:rsidR="00A85A14" w:rsidRDefault="00A85A14" w:rsidP="00CE3049">
            <w:pPr>
              <w:pStyle w:val="Luettelokappale"/>
              <w:numPr>
                <w:ilvl w:val="0"/>
                <w:numId w:val="7"/>
              </w:numPr>
              <w:ind w:left="360"/>
            </w:pPr>
            <w:r>
              <w:t>Raamatun kertomukset</w:t>
            </w:r>
          </w:p>
          <w:p w:rsidR="00A85A14" w:rsidRDefault="00CE3049" w:rsidP="00CE3049">
            <w:pPr>
              <w:pStyle w:val="Luettelokappale"/>
              <w:numPr>
                <w:ilvl w:val="0"/>
                <w:numId w:val="7"/>
              </w:numPr>
              <w:ind w:left="360"/>
            </w:pPr>
            <w:r>
              <w:t>T</w:t>
            </w:r>
            <w:r w:rsidR="00A85A14">
              <w:t>apojen merkitys, esim. ristinmerkki</w:t>
            </w:r>
          </w:p>
          <w:p w:rsidR="00A85A14" w:rsidRDefault="00CE3049" w:rsidP="00CE3049">
            <w:pPr>
              <w:pStyle w:val="Luettelokappale"/>
              <w:numPr>
                <w:ilvl w:val="0"/>
                <w:numId w:val="7"/>
              </w:numPr>
              <w:ind w:left="360"/>
            </w:pPr>
            <w:r>
              <w:t>K</w:t>
            </w:r>
            <w:r w:rsidR="00A85A14">
              <w:t>irkkorakennus ja sen symboliikka, ikonostaasi</w:t>
            </w:r>
            <w:r w:rsidR="00523FE1">
              <w:t>, uskonnollinen esineistö</w:t>
            </w:r>
          </w:p>
          <w:p w:rsidR="00A85A14" w:rsidRDefault="00CE3049" w:rsidP="00CE3049">
            <w:pPr>
              <w:pStyle w:val="Luettelokappale"/>
              <w:numPr>
                <w:ilvl w:val="0"/>
                <w:numId w:val="7"/>
              </w:numPr>
              <w:ind w:left="360"/>
            </w:pPr>
            <w:r>
              <w:t>J</w:t>
            </w:r>
            <w:r w:rsidR="00A85A14">
              <w:t>umalanpalvelusten symboliikka</w:t>
            </w:r>
          </w:p>
          <w:p w:rsidR="00A85A14" w:rsidRDefault="00CE3049" w:rsidP="00CE3049">
            <w:r>
              <w:t>5.-6.</w:t>
            </w:r>
            <w:r w:rsidR="00A85A14">
              <w:t>lk</w:t>
            </w:r>
          </w:p>
          <w:p w:rsidR="00A85A14" w:rsidRDefault="00CE3049" w:rsidP="00CE3049">
            <w:pPr>
              <w:pStyle w:val="Luettelokappale"/>
              <w:numPr>
                <w:ilvl w:val="0"/>
                <w:numId w:val="7"/>
              </w:numPr>
              <w:ind w:left="360"/>
            </w:pPr>
            <w:r>
              <w:t>Y</w:t>
            </w:r>
            <w:r w:rsidR="00A85A14">
              <w:t>leisimmät ikonit</w:t>
            </w:r>
          </w:p>
          <w:p w:rsidR="00A85A14" w:rsidRDefault="00CE3049" w:rsidP="00CE3049">
            <w:pPr>
              <w:pStyle w:val="Luettelokappale"/>
              <w:numPr>
                <w:ilvl w:val="0"/>
                <w:numId w:val="7"/>
              </w:numPr>
              <w:ind w:left="360"/>
            </w:pPr>
            <w:r>
              <w:t>K</w:t>
            </w:r>
            <w:r w:rsidR="00A85A14">
              <w:t>eskeiset rukoukset ja tekstit</w:t>
            </w:r>
          </w:p>
          <w:p w:rsidR="00A85A14" w:rsidRDefault="00CE3049" w:rsidP="00CE3049">
            <w:pPr>
              <w:pStyle w:val="Luettelokappale"/>
              <w:numPr>
                <w:ilvl w:val="0"/>
                <w:numId w:val="7"/>
              </w:numPr>
              <w:ind w:left="360"/>
            </w:pPr>
            <w:r>
              <w:t>O</w:t>
            </w:r>
            <w:r w:rsidR="002A07EE">
              <w:t>rtodoksinen rukousperinne</w:t>
            </w:r>
            <w:r w:rsidR="0018560A">
              <w:t xml:space="preserve"> verrattuna läntisen kirkon, juutalaisuuden ja islamin perinteeseen</w:t>
            </w:r>
            <w:r w:rsidR="002A07EE">
              <w:t xml:space="preserve"> </w:t>
            </w:r>
          </w:p>
          <w:p w:rsidR="0018560A" w:rsidRPr="002E71DA" w:rsidRDefault="00CE3049" w:rsidP="00CE3049">
            <w:pPr>
              <w:pStyle w:val="Luettelokappale"/>
              <w:numPr>
                <w:ilvl w:val="0"/>
                <w:numId w:val="7"/>
              </w:numPr>
              <w:ind w:left="360"/>
            </w:pPr>
            <w:r>
              <w:t>P</w:t>
            </w:r>
            <w:r w:rsidR="0018560A">
              <w:t>yhien kuvaaminen kristinuskossa, juutalaisuudessa ja islaminuskossa</w:t>
            </w:r>
          </w:p>
        </w:tc>
        <w:tc>
          <w:tcPr>
            <w:tcW w:w="5708" w:type="dxa"/>
            <w:tcBorders>
              <w:top w:val="single" w:sz="18" w:space="0" w:color="auto"/>
            </w:tcBorders>
          </w:tcPr>
          <w:p w:rsidR="008A1CF9" w:rsidRDefault="008A1CF9" w:rsidP="008A1CF9">
            <w:r w:rsidRPr="002E71DA">
              <w:t>Kulttuurinen osaaminen, vuorovaikutus ja ilmaisu (L2)</w:t>
            </w:r>
          </w:p>
          <w:p w:rsidR="008A1CF9" w:rsidRPr="002E71DA" w:rsidRDefault="00CE3049" w:rsidP="00CE3049">
            <w:pPr>
              <w:pStyle w:val="Luettelokappale"/>
              <w:numPr>
                <w:ilvl w:val="0"/>
                <w:numId w:val="8"/>
              </w:numPr>
              <w:ind w:left="360"/>
            </w:pPr>
            <w:r>
              <w:t>K</w:t>
            </w:r>
            <w:r w:rsidR="008A1CF9">
              <w:t>ielellisten juurien ja kulttuuriperinnön arvostaminen</w:t>
            </w:r>
          </w:p>
          <w:p w:rsidR="008A1CF9" w:rsidRDefault="008A1CF9" w:rsidP="00CE3049">
            <w:r>
              <w:t>Monilukutaito (L4)</w:t>
            </w:r>
          </w:p>
          <w:p w:rsidR="005D47B8" w:rsidRPr="002E71DA" w:rsidRDefault="00CE3049" w:rsidP="00CE3049">
            <w:pPr>
              <w:pStyle w:val="Luettelokappale"/>
              <w:numPr>
                <w:ilvl w:val="0"/>
                <w:numId w:val="8"/>
              </w:numPr>
              <w:ind w:left="360"/>
            </w:pPr>
            <w:r>
              <w:t>E</w:t>
            </w:r>
            <w:r w:rsidR="008A1CF9">
              <w:t>rilaisten tekstien lukeminen, kuvien ja symboleiden tulkitseminen</w:t>
            </w:r>
          </w:p>
        </w:tc>
      </w:tr>
      <w:tr w:rsidR="005D47B8" w:rsidRPr="002E71DA" w:rsidTr="00CE3049">
        <w:tc>
          <w:tcPr>
            <w:tcW w:w="3097" w:type="dxa"/>
            <w:tcBorders>
              <w:top w:val="single" w:sz="18" w:space="0" w:color="auto"/>
            </w:tcBorders>
          </w:tcPr>
          <w:p w:rsidR="005D47B8" w:rsidRPr="002E71DA" w:rsidRDefault="005D47B8" w:rsidP="00B531E8">
            <w:r w:rsidRPr="002E71DA">
              <w:rPr>
                <w:b/>
              </w:rPr>
              <w:t>T4</w:t>
            </w:r>
            <w:r w:rsidRPr="002E71DA">
              <w:t xml:space="preserve">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 xml:space="preserve">etsimään, arvioimaan ja käyttämään </w:t>
            </w:r>
            <w:r w:rsidRPr="00E52329">
              <w:rPr>
                <w:rFonts w:eastAsia="Times New Roman" w:cs="Times New Roman"/>
                <w:color w:val="0070C0"/>
                <w:lang w:eastAsia="fi-FI"/>
              </w:rPr>
              <w:t>uskontoa koskevaa tietoa erilaisista lähteistä</w:t>
            </w:r>
          </w:p>
        </w:tc>
        <w:tc>
          <w:tcPr>
            <w:tcW w:w="3098" w:type="dxa"/>
            <w:tcBorders>
              <w:top w:val="single" w:sz="18" w:space="0" w:color="auto"/>
            </w:tcBorders>
          </w:tcPr>
          <w:p w:rsidR="005367FC" w:rsidRDefault="005367FC" w:rsidP="005367FC">
            <w:r>
              <w:t>S1-S3</w:t>
            </w:r>
          </w:p>
          <w:p w:rsidR="0018560A" w:rsidRDefault="0018560A" w:rsidP="00CE3049">
            <w:pPr>
              <w:pStyle w:val="Luettelokappale"/>
              <w:numPr>
                <w:ilvl w:val="0"/>
                <w:numId w:val="8"/>
              </w:numPr>
              <w:ind w:left="360"/>
            </w:pPr>
            <w:r>
              <w:t>Harjoitellaan Raamatun käyttöä</w:t>
            </w:r>
            <w:r w:rsidR="00CE3049">
              <w:t>.</w:t>
            </w:r>
          </w:p>
          <w:p w:rsidR="0018560A" w:rsidRDefault="0018560A" w:rsidP="00CE3049">
            <w:pPr>
              <w:pStyle w:val="Luettelokappale"/>
              <w:numPr>
                <w:ilvl w:val="0"/>
                <w:numId w:val="8"/>
              </w:numPr>
              <w:ind w:left="360"/>
            </w:pPr>
            <w:r>
              <w:t>Arvioidaan Raamattua historiallisena lähteenä</w:t>
            </w:r>
            <w:r w:rsidR="00CE3049">
              <w:t>.</w:t>
            </w:r>
          </w:p>
          <w:p w:rsidR="00CE3049" w:rsidRDefault="0018560A" w:rsidP="00CE3049">
            <w:pPr>
              <w:pStyle w:val="Luettelokappale"/>
              <w:numPr>
                <w:ilvl w:val="0"/>
                <w:numId w:val="8"/>
              </w:numPr>
              <w:ind w:left="360"/>
            </w:pPr>
            <w:r>
              <w:t>Havainnoidaan kirkolle ominaista esineistöä ja rakennuksia</w:t>
            </w:r>
            <w:r w:rsidR="00CE3049">
              <w:t>.</w:t>
            </w:r>
          </w:p>
          <w:p w:rsidR="005D47B8" w:rsidRPr="002E71DA" w:rsidRDefault="0018560A" w:rsidP="00CE3049">
            <w:pPr>
              <w:pStyle w:val="Luettelokappale"/>
              <w:numPr>
                <w:ilvl w:val="0"/>
                <w:numId w:val="8"/>
              </w:numPr>
              <w:ind w:left="360"/>
            </w:pPr>
            <w:r>
              <w:t>Tulkitaan kuvia ja symboleja</w:t>
            </w:r>
            <w:r w:rsidR="00CE3049">
              <w:t>.</w:t>
            </w:r>
          </w:p>
        </w:tc>
        <w:tc>
          <w:tcPr>
            <w:tcW w:w="3260" w:type="dxa"/>
            <w:tcBorders>
              <w:top w:val="single" w:sz="18" w:space="0" w:color="auto"/>
            </w:tcBorders>
          </w:tcPr>
          <w:p w:rsidR="0018560A" w:rsidRDefault="00CE3049" w:rsidP="00CE3049">
            <w:pPr>
              <w:pStyle w:val="Luettelokappale"/>
              <w:numPr>
                <w:ilvl w:val="0"/>
                <w:numId w:val="8"/>
              </w:numPr>
              <w:ind w:left="360"/>
            </w:pPr>
            <w:r>
              <w:t>K</w:t>
            </w:r>
            <w:r w:rsidR="0018560A">
              <w:t>uvalähteet</w:t>
            </w:r>
            <w:r w:rsidR="000320F8">
              <w:t>, ikonit</w:t>
            </w:r>
          </w:p>
          <w:p w:rsidR="0018560A" w:rsidRDefault="00CE3049" w:rsidP="00CE3049">
            <w:pPr>
              <w:pStyle w:val="Luettelokappale"/>
              <w:numPr>
                <w:ilvl w:val="0"/>
                <w:numId w:val="8"/>
              </w:numPr>
              <w:ind w:left="360"/>
            </w:pPr>
            <w:r>
              <w:t>M</w:t>
            </w:r>
            <w:r w:rsidR="0018560A">
              <w:t>usiikki lähteenä</w:t>
            </w:r>
          </w:p>
          <w:p w:rsidR="0018560A" w:rsidRDefault="00CE3049" w:rsidP="00CE3049">
            <w:pPr>
              <w:pStyle w:val="Luettelokappale"/>
              <w:numPr>
                <w:ilvl w:val="0"/>
                <w:numId w:val="8"/>
              </w:numPr>
              <w:ind w:left="360"/>
            </w:pPr>
            <w:r>
              <w:t>K</w:t>
            </w:r>
            <w:r w:rsidR="0018560A">
              <w:t>alenterijuhlat</w:t>
            </w:r>
          </w:p>
          <w:p w:rsidR="0018560A" w:rsidRDefault="00CE3049" w:rsidP="00CE3049">
            <w:pPr>
              <w:pStyle w:val="Luettelokappale"/>
              <w:numPr>
                <w:ilvl w:val="0"/>
                <w:numId w:val="8"/>
              </w:numPr>
              <w:ind w:left="360"/>
            </w:pPr>
            <w:r>
              <w:t>M</w:t>
            </w:r>
            <w:r w:rsidR="0018560A">
              <w:t>ahdolliset vierailut ja vierailijat</w:t>
            </w:r>
          </w:p>
          <w:p w:rsidR="005D47B8" w:rsidRDefault="00CE3049" w:rsidP="00CE3049">
            <w:r>
              <w:t>3.-4.</w:t>
            </w:r>
            <w:r w:rsidR="0018560A">
              <w:t>lk</w:t>
            </w:r>
          </w:p>
          <w:p w:rsidR="0018560A" w:rsidRDefault="000320F8" w:rsidP="00CE3049">
            <w:pPr>
              <w:pStyle w:val="Luettelokappale"/>
              <w:numPr>
                <w:ilvl w:val="0"/>
                <w:numId w:val="8"/>
              </w:numPr>
              <w:ind w:left="360"/>
            </w:pPr>
            <w:r>
              <w:t>Raamatun kertomukset</w:t>
            </w:r>
          </w:p>
          <w:p w:rsidR="0018560A" w:rsidRDefault="00CE3049" w:rsidP="00CE3049">
            <w:r>
              <w:t>5.-6.</w:t>
            </w:r>
            <w:r w:rsidR="0018560A">
              <w:t>lk</w:t>
            </w:r>
          </w:p>
          <w:p w:rsidR="000320F8" w:rsidRDefault="000320F8" w:rsidP="00CE3049">
            <w:pPr>
              <w:pStyle w:val="Luettelokappale"/>
              <w:numPr>
                <w:ilvl w:val="0"/>
                <w:numId w:val="8"/>
              </w:numPr>
              <w:ind w:left="360"/>
            </w:pPr>
            <w:r>
              <w:t>Raamattu historiallisena lähteenä</w:t>
            </w:r>
          </w:p>
          <w:p w:rsidR="0018560A" w:rsidRDefault="00CE3049" w:rsidP="00CE3049">
            <w:pPr>
              <w:pStyle w:val="Luettelokappale"/>
              <w:numPr>
                <w:ilvl w:val="0"/>
                <w:numId w:val="8"/>
              </w:numPr>
              <w:ind w:left="360"/>
            </w:pPr>
            <w:r>
              <w:t>E</w:t>
            </w:r>
            <w:r w:rsidR="0018560A">
              <w:t xml:space="preserve">sim. juutalaisuuden ja islamin esineet, rakennukset ja symbolit </w:t>
            </w:r>
          </w:p>
          <w:p w:rsidR="0018560A" w:rsidRPr="002E71DA" w:rsidRDefault="00CE3049" w:rsidP="00CE3049">
            <w:pPr>
              <w:pStyle w:val="Luettelokappale"/>
              <w:numPr>
                <w:ilvl w:val="0"/>
                <w:numId w:val="8"/>
              </w:numPr>
              <w:ind w:left="360"/>
            </w:pPr>
            <w:r>
              <w:t>K</w:t>
            </w:r>
            <w:r w:rsidR="000320F8">
              <w:t xml:space="preserve">uvan lukeminen kirkkotaiteessa, kirkkoveisujen tekstien </w:t>
            </w:r>
            <w:r w:rsidR="000320F8">
              <w:lastRenderedPageBreak/>
              <w:t>tulkitseminen</w:t>
            </w:r>
          </w:p>
        </w:tc>
        <w:tc>
          <w:tcPr>
            <w:tcW w:w="5708" w:type="dxa"/>
            <w:tcBorders>
              <w:top w:val="single" w:sz="18" w:space="0" w:color="auto"/>
            </w:tcBorders>
          </w:tcPr>
          <w:p w:rsidR="008A1CF9" w:rsidRDefault="008A1CF9" w:rsidP="008A1CF9">
            <w:r>
              <w:lastRenderedPageBreak/>
              <w:t>Monilukutaito (L4)</w:t>
            </w:r>
          </w:p>
          <w:p w:rsidR="008A1CF9" w:rsidRDefault="00CE3049" w:rsidP="00CE3049">
            <w:pPr>
              <w:pStyle w:val="Luettelokappale"/>
              <w:numPr>
                <w:ilvl w:val="0"/>
                <w:numId w:val="9"/>
              </w:numPr>
              <w:ind w:left="360"/>
            </w:pPr>
            <w:r>
              <w:t>M</w:t>
            </w:r>
            <w:r w:rsidR="008A1CF9">
              <w:t>onipuoliset lähteet</w:t>
            </w:r>
          </w:p>
          <w:p w:rsidR="008A1CF9" w:rsidRDefault="00CE3049" w:rsidP="00CE3049">
            <w:pPr>
              <w:pStyle w:val="Luettelokappale"/>
              <w:numPr>
                <w:ilvl w:val="0"/>
                <w:numId w:val="9"/>
              </w:numPr>
              <w:ind w:left="360"/>
            </w:pPr>
            <w:r>
              <w:t>E</w:t>
            </w:r>
            <w:r w:rsidR="008A1CF9">
              <w:t>rilaisten tekstien lukeminen, kuvien tulkitseminen</w:t>
            </w:r>
          </w:p>
          <w:p w:rsidR="008A1CF9" w:rsidRDefault="00CE3049" w:rsidP="00CE3049">
            <w:pPr>
              <w:pStyle w:val="Luettelokappale"/>
              <w:numPr>
                <w:ilvl w:val="0"/>
                <w:numId w:val="9"/>
              </w:numPr>
              <w:ind w:left="360"/>
            </w:pPr>
            <w:r>
              <w:t>F</w:t>
            </w:r>
            <w:r w:rsidR="008A1CF9">
              <w:t>aktan ja fiktion erottaminen, kriittinen lukutaito</w:t>
            </w:r>
          </w:p>
          <w:p w:rsidR="008A1CF9" w:rsidRDefault="008A1CF9" w:rsidP="00CE3049">
            <w:r w:rsidRPr="002E71DA">
              <w:t>Tieto- ja viestintäteknologinen osaaminen (L5)</w:t>
            </w:r>
          </w:p>
          <w:p w:rsidR="005D47B8" w:rsidRPr="002E71DA" w:rsidRDefault="00CE3049" w:rsidP="00CE3049">
            <w:pPr>
              <w:pStyle w:val="Luettelokappale"/>
              <w:numPr>
                <w:ilvl w:val="0"/>
                <w:numId w:val="9"/>
              </w:numPr>
              <w:ind w:left="360"/>
            </w:pPr>
            <w:r>
              <w:t>Tvt</w:t>
            </w:r>
            <w:r w:rsidR="008A1CF9">
              <w:t>:n hyödyntäminen tiedonhankinnassa</w:t>
            </w:r>
          </w:p>
        </w:tc>
      </w:tr>
      <w:tr w:rsidR="005D47B8" w:rsidRPr="002E71DA" w:rsidTr="00CE3049">
        <w:tc>
          <w:tcPr>
            <w:tcW w:w="3097" w:type="dxa"/>
            <w:tcBorders>
              <w:top w:val="single" w:sz="18" w:space="0" w:color="auto"/>
              <w:bottom w:val="single" w:sz="6" w:space="0" w:color="auto"/>
            </w:tcBorders>
          </w:tcPr>
          <w:p w:rsidR="005D47B8" w:rsidRPr="002E71DA" w:rsidRDefault="005D47B8" w:rsidP="00B531E8">
            <w:r w:rsidRPr="002E71DA">
              <w:rPr>
                <w:b/>
              </w:rPr>
              <w:lastRenderedPageBreak/>
              <w:t>T5</w:t>
            </w:r>
            <w:r w:rsidRPr="002E71DA">
              <w:t xml:space="preserve"> </w:t>
            </w:r>
            <w:r w:rsidRPr="00E52329">
              <w:rPr>
                <w:rFonts w:eastAsia="Times New Roman" w:cs="Times New Roman"/>
                <w:color w:val="00B050"/>
                <w:lang w:eastAsia="fi-FI"/>
              </w:rPr>
              <w:t xml:space="preserve">opastaa oppilasta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Suomen ja Euroopan uskonnollisiin ja katsomuksellisiin juuriin ja nykytilaan</w:t>
            </w:r>
          </w:p>
        </w:tc>
        <w:tc>
          <w:tcPr>
            <w:tcW w:w="3098" w:type="dxa"/>
            <w:tcBorders>
              <w:top w:val="single" w:sz="18" w:space="0" w:color="auto"/>
              <w:bottom w:val="single" w:sz="6" w:space="0" w:color="auto"/>
            </w:tcBorders>
          </w:tcPr>
          <w:p w:rsidR="005367FC" w:rsidRDefault="005367FC" w:rsidP="005367FC">
            <w:r>
              <w:t>S1, S2</w:t>
            </w:r>
          </w:p>
          <w:p w:rsidR="005D47B8" w:rsidRDefault="000320F8" w:rsidP="00CE3049">
            <w:pPr>
              <w:pStyle w:val="Luettelokappale"/>
              <w:numPr>
                <w:ilvl w:val="0"/>
                <w:numId w:val="9"/>
              </w:numPr>
              <w:ind w:left="360"/>
            </w:pPr>
            <w:r>
              <w:t>Tutustutaan kristinuskon suuntauksiin</w:t>
            </w:r>
            <w:r w:rsidR="00CE3049">
              <w:t>.</w:t>
            </w:r>
          </w:p>
          <w:p w:rsidR="00CE3049" w:rsidRDefault="000320F8" w:rsidP="00CE3049">
            <w:pPr>
              <w:pStyle w:val="Luettelokappale"/>
              <w:numPr>
                <w:ilvl w:val="0"/>
                <w:numId w:val="9"/>
              </w:numPr>
              <w:ind w:left="360"/>
            </w:pPr>
            <w:r>
              <w:t>Tutustutaan erilaisiin katsomuksiin ja tapoihin uskoa</w:t>
            </w:r>
            <w:r w:rsidR="00CE3049">
              <w:t>.</w:t>
            </w:r>
          </w:p>
          <w:p w:rsidR="000320F8" w:rsidRDefault="006A4645" w:rsidP="00CE3049">
            <w:pPr>
              <w:pStyle w:val="Luettelokappale"/>
              <w:numPr>
                <w:ilvl w:val="0"/>
                <w:numId w:val="9"/>
              </w:numPr>
              <w:ind w:left="360"/>
            </w:pPr>
            <w:r>
              <w:t>T</w:t>
            </w:r>
            <w:r w:rsidR="000320F8">
              <w:t>utustutaan uskonnonvapauteen Suomessa</w:t>
            </w:r>
            <w:r w:rsidR="00CE3049">
              <w:t>.</w:t>
            </w:r>
          </w:p>
          <w:p w:rsidR="000320F8" w:rsidRDefault="000320F8" w:rsidP="00CE3049">
            <w:pPr>
              <w:pStyle w:val="Luettelokappale"/>
              <w:numPr>
                <w:ilvl w:val="0"/>
                <w:numId w:val="9"/>
              </w:numPr>
              <w:ind w:left="360"/>
            </w:pPr>
            <w:r>
              <w:t>Perehdytään Suomen nykyiseen uskonnolliseen kenttään</w:t>
            </w:r>
            <w:r w:rsidR="00CE3049">
              <w:t>.</w:t>
            </w:r>
          </w:p>
          <w:p w:rsidR="000320F8" w:rsidRDefault="000320F8" w:rsidP="00CE3049">
            <w:pPr>
              <w:pStyle w:val="Luettelokappale"/>
              <w:numPr>
                <w:ilvl w:val="0"/>
                <w:numId w:val="9"/>
              </w:numPr>
              <w:ind w:left="360"/>
            </w:pPr>
            <w:r>
              <w:t>Perehdytään kirkon syntyvaiheisiin</w:t>
            </w:r>
            <w:r w:rsidR="00CE3049">
              <w:t>.</w:t>
            </w:r>
          </w:p>
          <w:p w:rsidR="000320F8" w:rsidRPr="002E71DA" w:rsidRDefault="000320F8" w:rsidP="00CE3049">
            <w:pPr>
              <w:pStyle w:val="Luettelokappale"/>
              <w:numPr>
                <w:ilvl w:val="0"/>
                <w:numId w:val="9"/>
              </w:numPr>
              <w:ind w:left="360"/>
            </w:pPr>
            <w:r>
              <w:t>Perehdytään Suomen ortodoksisen kirkon hallinnon pääpiirteisiin ja kirkon ja valtion suhteeseen</w:t>
            </w:r>
            <w:r w:rsidR="00CE3049">
              <w:t>.</w:t>
            </w:r>
          </w:p>
        </w:tc>
        <w:tc>
          <w:tcPr>
            <w:tcW w:w="3260" w:type="dxa"/>
            <w:tcBorders>
              <w:top w:val="single" w:sz="18" w:space="0" w:color="auto"/>
              <w:bottom w:val="single" w:sz="6" w:space="0" w:color="auto"/>
            </w:tcBorders>
          </w:tcPr>
          <w:p w:rsidR="005D47B8" w:rsidRDefault="000320F8" w:rsidP="00B531E8">
            <w:r>
              <w:t>3</w:t>
            </w:r>
            <w:r w:rsidR="00CE3049">
              <w:t>.-4.</w:t>
            </w:r>
            <w:r>
              <w:t>lk</w:t>
            </w:r>
          </w:p>
          <w:p w:rsidR="000320F8" w:rsidRDefault="00CE3049" w:rsidP="00CE3049">
            <w:pPr>
              <w:pStyle w:val="Luettelokappale"/>
              <w:numPr>
                <w:ilvl w:val="0"/>
                <w:numId w:val="10"/>
              </w:numPr>
              <w:ind w:left="360"/>
            </w:pPr>
            <w:r>
              <w:t>U</w:t>
            </w:r>
            <w:r w:rsidR="000320F8">
              <w:t xml:space="preserve">skonnottomuus </w:t>
            </w:r>
          </w:p>
          <w:p w:rsidR="000320F8" w:rsidRDefault="000320F8" w:rsidP="00CE3049">
            <w:pPr>
              <w:pStyle w:val="Luettelokappale"/>
              <w:numPr>
                <w:ilvl w:val="0"/>
                <w:numId w:val="10"/>
              </w:numPr>
              <w:ind w:left="360"/>
            </w:pPr>
            <w:r>
              <w:t>Juutalaisuus ja islam Suomessa</w:t>
            </w:r>
          </w:p>
          <w:p w:rsidR="000320F8" w:rsidRDefault="00CE3049" w:rsidP="00CE3049">
            <w:pPr>
              <w:pStyle w:val="Luettelokappale"/>
              <w:numPr>
                <w:ilvl w:val="0"/>
                <w:numId w:val="10"/>
              </w:numPr>
              <w:ind w:left="360"/>
            </w:pPr>
            <w:r>
              <w:t>L</w:t>
            </w:r>
            <w:r w:rsidR="000320F8">
              <w:t>uterilaiset</w:t>
            </w:r>
          </w:p>
          <w:p w:rsidR="000320F8" w:rsidRDefault="00CE3049" w:rsidP="00CE3049">
            <w:pPr>
              <w:pStyle w:val="Luettelokappale"/>
              <w:numPr>
                <w:ilvl w:val="0"/>
                <w:numId w:val="10"/>
              </w:numPr>
              <w:ind w:left="360"/>
            </w:pPr>
            <w:r>
              <w:t>O</w:t>
            </w:r>
            <w:r w:rsidR="000320F8">
              <w:t>rtodoksit</w:t>
            </w:r>
          </w:p>
          <w:p w:rsidR="000320F8" w:rsidRDefault="00CE3049" w:rsidP="00CE3049">
            <w:pPr>
              <w:pStyle w:val="Luettelokappale"/>
              <w:numPr>
                <w:ilvl w:val="0"/>
                <w:numId w:val="10"/>
              </w:numPr>
              <w:ind w:left="360"/>
            </w:pPr>
            <w:r>
              <w:t>K</w:t>
            </w:r>
            <w:r w:rsidR="000320F8">
              <w:t>atolilaiset</w:t>
            </w:r>
          </w:p>
          <w:p w:rsidR="00523FE1" w:rsidRDefault="00CE3049" w:rsidP="00CE3049">
            <w:pPr>
              <w:pStyle w:val="Luettelokappale"/>
              <w:numPr>
                <w:ilvl w:val="0"/>
                <w:numId w:val="10"/>
              </w:numPr>
              <w:ind w:left="360"/>
            </w:pPr>
            <w:r>
              <w:t>E</w:t>
            </w:r>
            <w:r w:rsidR="000320F8">
              <w:t>sim. helluntailaiset, lestadiolaiset</w:t>
            </w:r>
            <w:r w:rsidR="00523FE1">
              <w:t xml:space="preserve"> </w:t>
            </w:r>
          </w:p>
          <w:p w:rsidR="000320F8" w:rsidRDefault="00CE3049" w:rsidP="00CE3049">
            <w:pPr>
              <w:pStyle w:val="Luettelokappale"/>
              <w:numPr>
                <w:ilvl w:val="0"/>
                <w:numId w:val="10"/>
              </w:numPr>
              <w:ind w:left="360"/>
            </w:pPr>
            <w:r>
              <w:t>E</w:t>
            </w:r>
            <w:r w:rsidR="00523FE1">
              <w:t>sim. Jehovan todistajat</w:t>
            </w:r>
          </w:p>
          <w:p w:rsidR="00AE2089" w:rsidRDefault="00CE3049" w:rsidP="00CE3049">
            <w:pPr>
              <w:pStyle w:val="Luettelokappale"/>
              <w:numPr>
                <w:ilvl w:val="0"/>
                <w:numId w:val="10"/>
              </w:numPr>
              <w:ind w:left="360"/>
            </w:pPr>
            <w:r>
              <w:t>O</w:t>
            </w:r>
            <w:r w:rsidR="00367F86">
              <w:t xml:space="preserve">rtodoksinen </w:t>
            </w:r>
            <w:r w:rsidR="00AE2089">
              <w:t>seurakunta</w:t>
            </w:r>
          </w:p>
          <w:p w:rsidR="00AE2089" w:rsidRDefault="00CE3049" w:rsidP="00CE3049">
            <w:r>
              <w:t>5.-6.</w:t>
            </w:r>
            <w:r w:rsidR="000320F8">
              <w:t xml:space="preserve">lk </w:t>
            </w:r>
          </w:p>
          <w:p w:rsidR="00AE2089" w:rsidRDefault="00CE3049" w:rsidP="00CE3049">
            <w:pPr>
              <w:pStyle w:val="Luettelokappale"/>
              <w:numPr>
                <w:ilvl w:val="0"/>
                <w:numId w:val="10"/>
              </w:numPr>
              <w:ind w:left="360"/>
            </w:pPr>
            <w:r>
              <w:t>M</w:t>
            </w:r>
            <w:r w:rsidR="00AE2089">
              <w:t>uinaisusko Suomessa</w:t>
            </w:r>
          </w:p>
          <w:p w:rsidR="000320F8" w:rsidRDefault="00CE3049" w:rsidP="00CE3049">
            <w:pPr>
              <w:pStyle w:val="Luettelokappale"/>
              <w:numPr>
                <w:ilvl w:val="0"/>
                <w:numId w:val="10"/>
              </w:numPr>
              <w:ind w:left="360"/>
            </w:pPr>
            <w:r>
              <w:t>K</w:t>
            </w:r>
            <w:r w:rsidR="00AE2089">
              <w:t xml:space="preserve">ristinuskon synty </w:t>
            </w:r>
          </w:p>
          <w:p w:rsidR="00AE2089" w:rsidRDefault="00CE3049" w:rsidP="00CE3049">
            <w:pPr>
              <w:pStyle w:val="Luettelokappale"/>
              <w:numPr>
                <w:ilvl w:val="0"/>
                <w:numId w:val="10"/>
              </w:numPr>
              <w:ind w:left="360"/>
            </w:pPr>
            <w:r>
              <w:t>O</w:t>
            </w:r>
            <w:r w:rsidR="00AE2089">
              <w:t>rtodoksisen kirkon ja luostarilaitoksen historian päävaiheet</w:t>
            </w:r>
          </w:p>
          <w:p w:rsidR="000320F8" w:rsidRDefault="00CE3049" w:rsidP="00CE3049">
            <w:pPr>
              <w:pStyle w:val="Luettelokappale"/>
              <w:numPr>
                <w:ilvl w:val="0"/>
                <w:numId w:val="10"/>
              </w:numPr>
              <w:ind w:left="360"/>
            </w:pPr>
            <w:r>
              <w:t>Suomen perustuslaki</w:t>
            </w:r>
            <w:r w:rsidR="000320F8">
              <w:t>/ uskonnonvapaus</w:t>
            </w:r>
          </w:p>
          <w:p w:rsidR="000320F8" w:rsidRDefault="00CE3049" w:rsidP="00CE3049">
            <w:pPr>
              <w:pStyle w:val="Luettelokappale"/>
              <w:numPr>
                <w:ilvl w:val="0"/>
                <w:numId w:val="10"/>
              </w:numPr>
              <w:ind w:left="360"/>
            </w:pPr>
            <w:r>
              <w:t>E</w:t>
            </w:r>
            <w:r w:rsidR="000320F8">
              <w:t>ri uskonnot Suomessa</w:t>
            </w:r>
          </w:p>
          <w:p w:rsidR="000320F8" w:rsidRDefault="000320F8" w:rsidP="00CE3049">
            <w:pPr>
              <w:pStyle w:val="Luettelokappale"/>
              <w:numPr>
                <w:ilvl w:val="0"/>
                <w:numId w:val="10"/>
              </w:numPr>
              <w:ind w:left="360"/>
            </w:pPr>
            <w:r>
              <w:t>Seurakunnan tehtävät, kansankirkko, kirkollisvero, väestökirjanpito, yhteiskunnalliset palvelut</w:t>
            </w:r>
          </w:p>
          <w:p w:rsidR="000320F8" w:rsidRDefault="00AE2089" w:rsidP="00CE3049">
            <w:pPr>
              <w:pStyle w:val="Luettelokappale"/>
              <w:numPr>
                <w:ilvl w:val="0"/>
                <w:numId w:val="10"/>
              </w:numPr>
              <w:ind w:left="360"/>
            </w:pPr>
            <w:r>
              <w:t>Suomen ortodoksinen kirkko ja Konstantinopolin patriarkaatti</w:t>
            </w:r>
          </w:p>
          <w:p w:rsidR="009D6FFF" w:rsidRPr="002E71DA" w:rsidRDefault="00CE3049" w:rsidP="00CE3049">
            <w:pPr>
              <w:pStyle w:val="Luettelokappale"/>
              <w:numPr>
                <w:ilvl w:val="0"/>
                <w:numId w:val="10"/>
              </w:numPr>
              <w:ind w:left="360"/>
            </w:pPr>
            <w:r>
              <w:t>E</w:t>
            </w:r>
            <w:r w:rsidR="009D6FFF">
              <w:t>kumenia</w:t>
            </w:r>
          </w:p>
        </w:tc>
        <w:tc>
          <w:tcPr>
            <w:tcW w:w="5708" w:type="dxa"/>
            <w:tcBorders>
              <w:top w:val="single" w:sz="18" w:space="0" w:color="auto"/>
              <w:bottom w:val="single" w:sz="6" w:space="0" w:color="auto"/>
            </w:tcBorders>
          </w:tcPr>
          <w:p w:rsidR="008A1CF9" w:rsidRDefault="008A1CF9" w:rsidP="008A1CF9">
            <w:r w:rsidRPr="002E71DA">
              <w:t>Ajattelu ja oppimaan oppiminen (L1)</w:t>
            </w:r>
          </w:p>
          <w:p w:rsidR="008A1CF9" w:rsidRPr="002E71DA" w:rsidRDefault="00CE3049" w:rsidP="00CE3049">
            <w:pPr>
              <w:pStyle w:val="Luettelokappale"/>
              <w:numPr>
                <w:ilvl w:val="0"/>
                <w:numId w:val="11"/>
              </w:numPr>
              <w:ind w:left="360"/>
            </w:pPr>
            <w:r>
              <w:t>H</w:t>
            </w:r>
            <w:r w:rsidR="008A1CF9">
              <w:t>avaintojen tekeminen, erilaiset näkökulmat, asioiden kriittinen tarkastelu</w:t>
            </w:r>
          </w:p>
          <w:p w:rsidR="008A1CF9" w:rsidRPr="002E71DA" w:rsidRDefault="008A1CF9" w:rsidP="00CE3049">
            <w:r w:rsidRPr="002E71DA">
              <w:t>Kulttuurinen osaaminen, vuorovaikutus ja ilmaisu (L2)</w:t>
            </w:r>
          </w:p>
          <w:p w:rsidR="008A1CF9" w:rsidRDefault="00CE3049" w:rsidP="00CE3049">
            <w:pPr>
              <w:pStyle w:val="Luettelokappale"/>
              <w:numPr>
                <w:ilvl w:val="0"/>
                <w:numId w:val="11"/>
              </w:numPr>
              <w:ind w:left="360"/>
            </w:pPr>
            <w:r>
              <w:t>O</w:t>
            </w:r>
            <w:r w:rsidR="008A1CF9">
              <w:t>mien ja muiden kulttuuriperinnön arvostaminen</w:t>
            </w:r>
            <w:r w:rsidR="008A1CF9" w:rsidRPr="002E71DA">
              <w:t xml:space="preserve"> </w:t>
            </w:r>
          </w:p>
          <w:p w:rsidR="005D47B8" w:rsidRPr="002E71DA" w:rsidRDefault="00CE3049" w:rsidP="00CE3049">
            <w:pPr>
              <w:pStyle w:val="Luettelokappale"/>
              <w:numPr>
                <w:ilvl w:val="0"/>
                <w:numId w:val="11"/>
              </w:numPr>
              <w:ind w:left="360"/>
            </w:pPr>
            <w:r>
              <w:t>O</w:t>
            </w:r>
            <w:r w:rsidR="008A1CF9">
              <w:t>man taustan merkitys ja paikka sukupolvien ketjussa</w:t>
            </w:r>
          </w:p>
        </w:tc>
      </w:tr>
      <w:tr w:rsidR="008A1CF9" w:rsidRPr="002E71DA" w:rsidTr="00CE3049">
        <w:tc>
          <w:tcPr>
            <w:tcW w:w="3097" w:type="dxa"/>
            <w:tcBorders>
              <w:top w:val="single" w:sz="18" w:space="0" w:color="auto"/>
              <w:bottom w:val="single" w:sz="6" w:space="0" w:color="auto"/>
            </w:tcBorders>
          </w:tcPr>
          <w:p w:rsidR="008A1CF9" w:rsidRPr="002E71DA" w:rsidRDefault="008A1CF9" w:rsidP="008A1CF9">
            <w:pPr>
              <w:rPr>
                <w:b/>
              </w:rPr>
            </w:pPr>
            <w:r w:rsidRPr="002E71DA">
              <w:rPr>
                <w:b/>
              </w:rPr>
              <w:t xml:space="preserve">T6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tutustumaa</w:t>
            </w:r>
            <w:r w:rsidRPr="00134FD2">
              <w:rPr>
                <w:rFonts w:eastAsia="Times New Roman" w:cs="Times New Roman"/>
                <w:lang w:eastAsia="fi-FI"/>
              </w:rPr>
              <w:t xml:space="preserve">n </w:t>
            </w:r>
            <w:r w:rsidRPr="00E52329">
              <w:rPr>
                <w:rFonts w:eastAsia="Times New Roman" w:cs="Times New Roman"/>
                <w:color w:val="0070C0"/>
                <w:lang w:eastAsia="fi-FI"/>
              </w:rPr>
              <w:t>juutalaisuuteen, kristinuskoon ja islamiin ja niiden vaikutukseen ja historiaan Euroopassa</w:t>
            </w:r>
          </w:p>
        </w:tc>
        <w:tc>
          <w:tcPr>
            <w:tcW w:w="3098" w:type="dxa"/>
            <w:tcBorders>
              <w:top w:val="single" w:sz="18" w:space="0" w:color="auto"/>
              <w:bottom w:val="single" w:sz="6" w:space="0" w:color="auto"/>
            </w:tcBorders>
          </w:tcPr>
          <w:p w:rsidR="005367FC" w:rsidRDefault="005367FC" w:rsidP="005367FC">
            <w:r>
              <w:t>S2, S3</w:t>
            </w:r>
          </w:p>
          <w:p w:rsidR="00AE2089" w:rsidRDefault="00AE2089" w:rsidP="00CE3049">
            <w:pPr>
              <w:pStyle w:val="Luettelokappale"/>
              <w:numPr>
                <w:ilvl w:val="0"/>
                <w:numId w:val="12"/>
              </w:numPr>
              <w:ind w:left="360"/>
            </w:pPr>
            <w:r>
              <w:t xml:space="preserve">Tutustutaan juutalaisuuteen ja islamin uskoon nuoren </w:t>
            </w:r>
            <w:r w:rsidR="000B2A92">
              <w:t xml:space="preserve">elämän ja suurten juhlien </w:t>
            </w:r>
            <w:r>
              <w:t>näkökulmasta</w:t>
            </w:r>
            <w:r w:rsidR="00CE3049">
              <w:t>.</w:t>
            </w:r>
            <w:r w:rsidR="000B2A92">
              <w:t xml:space="preserve">  </w:t>
            </w:r>
          </w:p>
          <w:p w:rsidR="00CE3049" w:rsidRDefault="009D5C08" w:rsidP="00CE3049">
            <w:pPr>
              <w:pStyle w:val="Luettelokappale"/>
              <w:numPr>
                <w:ilvl w:val="0"/>
                <w:numId w:val="12"/>
              </w:numPr>
              <w:ind w:left="360"/>
            </w:pPr>
            <w:r>
              <w:t>Tutustutaan kristin</w:t>
            </w:r>
            <w:r w:rsidR="00AE2089">
              <w:t>uskoon nuoren näkökulmasta</w:t>
            </w:r>
            <w:r w:rsidR="00CE3049">
              <w:t>.</w:t>
            </w:r>
          </w:p>
          <w:p w:rsidR="00CE3049" w:rsidRDefault="00AE2089" w:rsidP="00AE2089">
            <w:pPr>
              <w:pStyle w:val="Luettelokappale"/>
              <w:numPr>
                <w:ilvl w:val="0"/>
                <w:numId w:val="12"/>
              </w:numPr>
              <w:ind w:left="360"/>
            </w:pPr>
            <w:r>
              <w:t xml:space="preserve">Tutustutaan juutalaisuuden, </w:t>
            </w:r>
            <w:r>
              <w:lastRenderedPageBreak/>
              <w:t>kristinuskon ja islamin yhteisiin piirteisiin</w:t>
            </w:r>
            <w:r w:rsidR="00CE3049">
              <w:t>.</w:t>
            </w:r>
          </w:p>
          <w:p w:rsidR="00AE2089" w:rsidRPr="002E71DA" w:rsidRDefault="00AE2089" w:rsidP="00AE2089">
            <w:pPr>
              <w:pStyle w:val="Luettelokappale"/>
              <w:numPr>
                <w:ilvl w:val="0"/>
                <w:numId w:val="12"/>
              </w:numPr>
              <w:ind w:left="360"/>
            </w:pPr>
            <w:r>
              <w:t>Tutustutaan juutalaisuuden ja islamin elämänkaaren käännekohtiin</w:t>
            </w:r>
            <w:r w:rsidR="00CE3049">
              <w:t>.</w:t>
            </w:r>
          </w:p>
        </w:tc>
        <w:tc>
          <w:tcPr>
            <w:tcW w:w="3260" w:type="dxa"/>
            <w:tcBorders>
              <w:top w:val="single" w:sz="18" w:space="0" w:color="auto"/>
              <w:bottom w:val="single" w:sz="6" w:space="0" w:color="auto"/>
            </w:tcBorders>
          </w:tcPr>
          <w:p w:rsidR="008A1CF9" w:rsidRDefault="00CE3049" w:rsidP="008A1CF9">
            <w:r>
              <w:lastRenderedPageBreak/>
              <w:t>3.-4.</w:t>
            </w:r>
            <w:r w:rsidR="00AE2089">
              <w:t>lk</w:t>
            </w:r>
          </w:p>
          <w:p w:rsidR="00AE2089" w:rsidRDefault="00CE3049" w:rsidP="00CE3049">
            <w:pPr>
              <w:pStyle w:val="Luettelokappale"/>
              <w:numPr>
                <w:ilvl w:val="0"/>
                <w:numId w:val="13"/>
              </w:numPr>
              <w:ind w:left="360"/>
            </w:pPr>
            <w:r>
              <w:t>A</w:t>
            </w:r>
            <w:r w:rsidR="00AE2089">
              <w:t xml:space="preserve">ikuistumisriitit eri uskonnoissa, esim. kristittyjen konfirmaatio </w:t>
            </w:r>
          </w:p>
          <w:p w:rsidR="00AE2089" w:rsidRDefault="00CE3049" w:rsidP="00CE3049">
            <w:pPr>
              <w:pStyle w:val="Luettelokappale"/>
              <w:numPr>
                <w:ilvl w:val="0"/>
                <w:numId w:val="13"/>
              </w:numPr>
              <w:ind w:left="360"/>
            </w:pPr>
            <w:r>
              <w:t>Y</w:t>
            </w:r>
            <w:r w:rsidR="00AE2089">
              <w:t>mpärileikkaus</w:t>
            </w:r>
          </w:p>
          <w:p w:rsidR="005501A9" w:rsidRDefault="00CE3049" w:rsidP="00CE3049">
            <w:pPr>
              <w:pStyle w:val="Luettelokappale"/>
              <w:numPr>
                <w:ilvl w:val="0"/>
                <w:numId w:val="13"/>
              </w:numPr>
              <w:ind w:left="360"/>
            </w:pPr>
            <w:r>
              <w:t>S</w:t>
            </w:r>
            <w:r w:rsidR="000B2A92">
              <w:t>uuret juhlat eri uskonnoissa</w:t>
            </w:r>
          </w:p>
          <w:p w:rsidR="000B2A92" w:rsidRDefault="00CE3049" w:rsidP="00CE3049">
            <w:r>
              <w:t>5.-6.l</w:t>
            </w:r>
            <w:r w:rsidR="000B2A92">
              <w:t xml:space="preserve">k </w:t>
            </w:r>
          </w:p>
          <w:p w:rsidR="000B2A92" w:rsidRDefault="000B2A92" w:rsidP="00CE3049">
            <w:pPr>
              <w:pStyle w:val="Luettelokappale"/>
              <w:numPr>
                <w:ilvl w:val="0"/>
                <w:numId w:val="13"/>
              </w:numPr>
              <w:ind w:left="360"/>
            </w:pPr>
            <w:r>
              <w:t xml:space="preserve">Juutalaisuuden, kristinuskon ja islamin tärkeimmät </w:t>
            </w:r>
            <w:r>
              <w:lastRenderedPageBreak/>
              <w:t xml:space="preserve">kalenterijuhlat </w:t>
            </w:r>
          </w:p>
          <w:p w:rsidR="000B2A92" w:rsidRPr="002E71DA" w:rsidRDefault="00CE3049" w:rsidP="00CE3049">
            <w:pPr>
              <w:pStyle w:val="Luettelokappale"/>
              <w:numPr>
                <w:ilvl w:val="0"/>
                <w:numId w:val="13"/>
              </w:numPr>
              <w:ind w:left="360"/>
            </w:pPr>
            <w:r>
              <w:t>A</w:t>
            </w:r>
            <w:r w:rsidR="000B2A92">
              <w:t>brahamin lapset (esim. monoteismi, enkelit, kuoleman jälkeinen elämä, pyhät kirjat ja paikat)</w:t>
            </w:r>
          </w:p>
        </w:tc>
        <w:tc>
          <w:tcPr>
            <w:tcW w:w="5708" w:type="dxa"/>
            <w:tcBorders>
              <w:top w:val="single" w:sz="18" w:space="0" w:color="auto"/>
              <w:bottom w:val="single" w:sz="6" w:space="0" w:color="auto"/>
            </w:tcBorders>
          </w:tcPr>
          <w:p w:rsidR="008A1CF9" w:rsidRDefault="008A1CF9" w:rsidP="008A1CF9">
            <w:r w:rsidRPr="002E71DA">
              <w:lastRenderedPageBreak/>
              <w:t>Kulttuurinen osaaminen, vuorovaikutus ja ilmaisu (L2)</w:t>
            </w:r>
          </w:p>
          <w:p w:rsidR="008A1CF9" w:rsidRDefault="00CE3049" w:rsidP="008A1CF9">
            <w:r>
              <w:t>E</w:t>
            </w:r>
            <w:r w:rsidR="008A1CF9">
              <w:t>rilaisten juurien ja kulttuuriperintöjen arvostaminen</w:t>
            </w:r>
          </w:p>
          <w:p w:rsidR="008A1CF9" w:rsidRPr="002E71DA" w:rsidRDefault="008A1CF9" w:rsidP="008A1CF9"/>
          <w:p w:rsidR="008A1CF9" w:rsidRPr="002E71DA" w:rsidRDefault="008A1CF9" w:rsidP="008A1CF9"/>
        </w:tc>
      </w:tr>
      <w:tr w:rsidR="008A1CF9" w:rsidRPr="002E71DA" w:rsidTr="00CE3049">
        <w:tc>
          <w:tcPr>
            <w:tcW w:w="3097" w:type="dxa"/>
            <w:tcBorders>
              <w:top w:val="single" w:sz="18" w:space="0" w:color="auto"/>
              <w:bottom w:val="single" w:sz="6" w:space="0" w:color="auto"/>
            </w:tcBorders>
          </w:tcPr>
          <w:p w:rsidR="008A1CF9" w:rsidRPr="002E71DA" w:rsidRDefault="008A1CF9" w:rsidP="008A1CF9">
            <w:pPr>
              <w:rPr>
                <w:b/>
              </w:rPr>
            </w:pPr>
            <w:r w:rsidRPr="002E71DA">
              <w:rPr>
                <w:b/>
              </w:rPr>
              <w:lastRenderedPageBreak/>
              <w:t>T7</w:t>
            </w:r>
            <w:r w:rsidRPr="002E71DA">
              <w:t xml:space="preserve"> </w:t>
            </w:r>
            <w:r w:rsidRPr="00E52329">
              <w:rPr>
                <w:rFonts w:eastAsia="Times New Roman" w:cs="Times New Roman"/>
                <w:color w:val="00B050"/>
                <w:lang w:eastAsia="fi-FI"/>
              </w:rPr>
              <w:t xml:space="preserve">kannustaa oppilasta </w:t>
            </w:r>
            <w:r w:rsidRPr="00E52329">
              <w:rPr>
                <w:rFonts w:eastAsia="Times New Roman" w:cs="Times New Roman"/>
                <w:color w:val="FF0000"/>
                <w:lang w:eastAsia="fi-FI"/>
              </w:rPr>
              <w:t>kunnioittamaan</w:t>
            </w:r>
            <w:r w:rsidRPr="00134FD2">
              <w:rPr>
                <w:rFonts w:eastAsia="Times New Roman" w:cs="Times New Roman"/>
                <w:lang w:eastAsia="fi-FI"/>
              </w:rPr>
              <w:t xml:space="preserve"> </w:t>
            </w:r>
            <w:r w:rsidRPr="00E52329">
              <w:rPr>
                <w:rFonts w:eastAsia="Times New Roman" w:cs="Times New Roman"/>
                <w:color w:val="0070C0"/>
                <w:lang w:eastAsia="fi-FI"/>
              </w:rPr>
              <w:t>omaa ja toisen pyhää</w:t>
            </w:r>
            <w:r w:rsidRPr="00134FD2">
              <w:rPr>
                <w:rFonts w:eastAsia="Times New Roman" w:cs="Times New Roman"/>
                <w:lang w:eastAsia="fi-FI"/>
              </w:rPr>
              <w:t xml:space="preserve"> </w:t>
            </w:r>
            <w:r w:rsidRPr="00E52329">
              <w:rPr>
                <w:rFonts w:eastAsia="Times New Roman" w:cs="Times New Roman"/>
                <w:color w:val="FF0000"/>
                <w:lang w:eastAsia="fi-FI"/>
              </w:rPr>
              <w:t xml:space="preserve">sekä käyttäytymään </w:t>
            </w:r>
            <w:r w:rsidRPr="00E52329">
              <w:rPr>
                <w:rFonts w:eastAsia="Times New Roman" w:cs="Times New Roman"/>
                <w:color w:val="0070C0"/>
                <w:lang w:eastAsia="fi-FI"/>
              </w:rPr>
              <w:t>asianmukaisesti erilaisissa uskonnollisissa tilaisuuksissa ja tilanteissa</w:t>
            </w:r>
          </w:p>
        </w:tc>
        <w:tc>
          <w:tcPr>
            <w:tcW w:w="3098" w:type="dxa"/>
            <w:tcBorders>
              <w:top w:val="single" w:sz="18" w:space="0" w:color="auto"/>
              <w:bottom w:val="single" w:sz="6" w:space="0" w:color="auto"/>
            </w:tcBorders>
          </w:tcPr>
          <w:p w:rsidR="005367FC" w:rsidRDefault="005367FC" w:rsidP="005367FC">
            <w:r>
              <w:t>S1-S3</w:t>
            </w:r>
          </w:p>
          <w:p w:rsidR="0054068C" w:rsidRDefault="0054068C" w:rsidP="00CE3049">
            <w:pPr>
              <w:pStyle w:val="Luettelokappale"/>
              <w:numPr>
                <w:ilvl w:val="0"/>
                <w:numId w:val="14"/>
              </w:numPr>
              <w:ind w:left="360"/>
            </w:pPr>
            <w:r>
              <w:t>Opetellaan arvostamaan ja kunnioittamaan eri elämänkatsomuksia</w:t>
            </w:r>
            <w:r w:rsidR="00CE3049">
              <w:t>.</w:t>
            </w:r>
          </w:p>
          <w:p w:rsidR="008A1CF9" w:rsidRDefault="0054068C" w:rsidP="00CE3049">
            <w:pPr>
              <w:pStyle w:val="Luettelokappale"/>
              <w:numPr>
                <w:ilvl w:val="0"/>
                <w:numId w:val="14"/>
              </w:numPr>
              <w:ind w:left="360"/>
            </w:pPr>
            <w:r>
              <w:t>Harjoitellaan uskonnollisissa tilanteissa käyttäytymistä</w:t>
            </w:r>
            <w:r w:rsidR="00CE3049">
              <w:t>.</w:t>
            </w:r>
          </w:p>
          <w:p w:rsidR="0054068C" w:rsidRPr="002E71DA" w:rsidRDefault="0054068C" w:rsidP="00CE3049">
            <w:pPr>
              <w:pStyle w:val="Luettelokappale"/>
              <w:numPr>
                <w:ilvl w:val="0"/>
                <w:numId w:val="14"/>
              </w:numPr>
              <w:ind w:left="360"/>
            </w:pPr>
            <w:r>
              <w:t>Perehdytään pyhän käsitteeseen</w:t>
            </w:r>
            <w:r w:rsidR="00CE3049">
              <w:t>.</w:t>
            </w:r>
            <w:r>
              <w:t xml:space="preserve"> </w:t>
            </w:r>
          </w:p>
        </w:tc>
        <w:tc>
          <w:tcPr>
            <w:tcW w:w="3260" w:type="dxa"/>
            <w:tcBorders>
              <w:top w:val="single" w:sz="18" w:space="0" w:color="auto"/>
              <w:bottom w:val="single" w:sz="6" w:space="0" w:color="auto"/>
            </w:tcBorders>
          </w:tcPr>
          <w:p w:rsidR="0054068C" w:rsidRDefault="00CE3049" w:rsidP="00CE3049">
            <w:pPr>
              <w:pStyle w:val="Luettelokappale"/>
              <w:numPr>
                <w:ilvl w:val="0"/>
                <w:numId w:val="14"/>
              </w:numPr>
              <w:ind w:left="360"/>
            </w:pPr>
            <w:r>
              <w:t>M</w:t>
            </w:r>
            <w:r w:rsidR="0054068C">
              <w:t>ahdolliset vierailut erilaisissa uskonnollisissa paikoissa ja tilanteissa</w:t>
            </w:r>
          </w:p>
          <w:p w:rsidR="008A1CF9" w:rsidRDefault="00CE3049" w:rsidP="00CE3049">
            <w:pPr>
              <w:pStyle w:val="Luettelokappale"/>
              <w:numPr>
                <w:ilvl w:val="0"/>
                <w:numId w:val="14"/>
              </w:numPr>
              <w:ind w:left="360"/>
            </w:pPr>
            <w:r>
              <w:t>M</w:t>
            </w:r>
            <w:r w:rsidR="0054068C">
              <w:t>ahdolliset seurakunnan vierailut koululla</w:t>
            </w:r>
          </w:p>
          <w:p w:rsidR="0054068C" w:rsidRPr="002E71DA" w:rsidRDefault="00CE3049" w:rsidP="00CE3049">
            <w:pPr>
              <w:pStyle w:val="Luettelokappale"/>
              <w:numPr>
                <w:ilvl w:val="0"/>
                <w:numId w:val="14"/>
              </w:numPr>
              <w:ind w:left="360"/>
            </w:pPr>
            <w:r>
              <w:t>P</w:t>
            </w:r>
            <w:r w:rsidR="0054068C">
              <w:t>yhyyden merkitys itselle ja muille</w:t>
            </w:r>
          </w:p>
        </w:tc>
        <w:tc>
          <w:tcPr>
            <w:tcW w:w="5708" w:type="dxa"/>
            <w:tcBorders>
              <w:top w:val="single" w:sz="18" w:space="0" w:color="auto"/>
              <w:bottom w:val="single" w:sz="6" w:space="0" w:color="auto"/>
            </w:tcBorders>
          </w:tcPr>
          <w:p w:rsidR="008A1CF9" w:rsidRDefault="008A1CF9" w:rsidP="008A1CF9">
            <w:r w:rsidRPr="002E71DA">
              <w:t>Kulttuurinen osaaminen, vuorovaikutus ja ilmaisu (L2)</w:t>
            </w:r>
          </w:p>
          <w:p w:rsidR="008A1CF9" w:rsidRDefault="00CE3049" w:rsidP="00CE3049">
            <w:pPr>
              <w:pStyle w:val="Luettelokappale"/>
              <w:numPr>
                <w:ilvl w:val="0"/>
                <w:numId w:val="15"/>
              </w:numPr>
              <w:ind w:left="360"/>
            </w:pPr>
            <w:r>
              <w:t>E</w:t>
            </w:r>
            <w:r w:rsidR="008A1CF9">
              <w:t>rilaisten juurien ja kulttuuriperintöjen arvostaminen</w:t>
            </w:r>
          </w:p>
          <w:p w:rsidR="008A1CF9" w:rsidRPr="002E71DA" w:rsidRDefault="008A1CF9" w:rsidP="00CE3049">
            <w:r w:rsidRPr="002E71DA">
              <w:t>Itsestä huolehtiminen ja arjen taidot (L3)</w:t>
            </w:r>
          </w:p>
          <w:p w:rsidR="008A1CF9" w:rsidRPr="002E71DA" w:rsidRDefault="00CE3049" w:rsidP="00CE3049">
            <w:pPr>
              <w:pStyle w:val="Luettelokappale"/>
              <w:numPr>
                <w:ilvl w:val="0"/>
                <w:numId w:val="15"/>
              </w:numPr>
              <w:ind w:left="360"/>
            </w:pPr>
            <w:r>
              <w:t>H</w:t>
            </w:r>
            <w:r w:rsidR="008A1CF9">
              <w:t>yvä käytös</w:t>
            </w:r>
          </w:p>
        </w:tc>
      </w:tr>
      <w:tr w:rsidR="008A1CF9" w:rsidRPr="002E71DA" w:rsidTr="00CE3049">
        <w:tc>
          <w:tcPr>
            <w:tcW w:w="3097" w:type="dxa"/>
            <w:tcBorders>
              <w:top w:val="single" w:sz="18" w:space="0" w:color="auto"/>
              <w:bottom w:val="single" w:sz="18" w:space="0" w:color="auto"/>
            </w:tcBorders>
          </w:tcPr>
          <w:p w:rsidR="008A1CF9" w:rsidRPr="002E71DA" w:rsidRDefault="008A1CF9" w:rsidP="008A1CF9">
            <w:pPr>
              <w:rPr>
                <w:b/>
              </w:rPr>
            </w:pPr>
            <w:r w:rsidRPr="002E71DA">
              <w:rPr>
                <w:b/>
              </w:rPr>
              <w:t>T8</w:t>
            </w:r>
            <w:r w:rsidRPr="002E71DA">
              <w:t xml:space="preserve"> </w:t>
            </w:r>
            <w:r w:rsidRPr="00E52329">
              <w:rPr>
                <w:rFonts w:eastAsia="Times New Roman" w:cs="Times New Roman"/>
                <w:color w:val="00B050"/>
                <w:lang w:eastAsia="fi-FI"/>
              </w:rPr>
              <w:t xml:space="preserve">ohjata oppilas </w:t>
            </w:r>
            <w:r w:rsidRPr="00E52329">
              <w:rPr>
                <w:rFonts w:eastAsia="Times New Roman" w:cs="Times New Roman"/>
                <w:color w:val="FF0000"/>
                <w:lang w:eastAsia="fi-FI"/>
              </w:rPr>
              <w:t>perehtymään</w:t>
            </w:r>
            <w:r w:rsidRPr="00134FD2">
              <w:rPr>
                <w:rFonts w:eastAsia="Times New Roman" w:cs="Times New Roman"/>
                <w:lang w:eastAsia="fi-FI"/>
              </w:rPr>
              <w:t xml:space="preserve"> </w:t>
            </w:r>
            <w:r w:rsidRPr="00E52329">
              <w:rPr>
                <w:rFonts w:eastAsia="Times New Roman" w:cs="Times New Roman"/>
                <w:color w:val="0070C0"/>
                <w:lang w:eastAsia="fi-FI"/>
              </w:rPr>
              <w:t>opiskeltavan uskonnon eettisiin opetuksiin sekä eri uskontoja yhdistäviin eettisiin periaatteisiin</w:t>
            </w:r>
          </w:p>
        </w:tc>
        <w:tc>
          <w:tcPr>
            <w:tcW w:w="3098" w:type="dxa"/>
            <w:tcBorders>
              <w:top w:val="single" w:sz="18" w:space="0" w:color="auto"/>
              <w:bottom w:val="single" w:sz="18" w:space="0" w:color="auto"/>
            </w:tcBorders>
          </w:tcPr>
          <w:p w:rsidR="005367FC" w:rsidRDefault="005367FC" w:rsidP="005367FC">
            <w:r>
              <w:t>S1-S3</w:t>
            </w:r>
          </w:p>
          <w:p w:rsidR="003D7CA7" w:rsidRDefault="003D7CA7" w:rsidP="00CE3049">
            <w:pPr>
              <w:pStyle w:val="Luettelokappale"/>
              <w:numPr>
                <w:ilvl w:val="0"/>
                <w:numId w:val="15"/>
              </w:numPr>
              <w:ind w:left="360"/>
            </w:pPr>
            <w:r>
              <w:t>Perehdytään ortodoksisen kirkon keskeisiin eettisiin periaatteisiin</w:t>
            </w:r>
            <w:r w:rsidR="00CE3049">
              <w:t>.</w:t>
            </w:r>
          </w:p>
          <w:p w:rsidR="003D7CA7" w:rsidRDefault="003D7CA7" w:rsidP="00CE3049">
            <w:pPr>
              <w:pStyle w:val="Luettelokappale"/>
              <w:numPr>
                <w:ilvl w:val="0"/>
                <w:numId w:val="15"/>
              </w:numPr>
              <w:ind w:left="360"/>
            </w:pPr>
            <w:r>
              <w:t>Perehdytään Uuden ja Vanhan Testamentin eettisiin ohjeisiin</w:t>
            </w:r>
            <w:r w:rsidR="00CE3049">
              <w:t>.</w:t>
            </w:r>
          </w:p>
          <w:p w:rsidR="008A1CF9" w:rsidRPr="002E71DA" w:rsidRDefault="003D7CA7" w:rsidP="00CE3049">
            <w:pPr>
              <w:pStyle w:val="Luettelokappale"/>
              <w:numPr>
                <w:ilvl w:val="0"/>
                <w:numId w:val="15"/>
              </w:numPr>
              <w:ind w:left="360"/>
            </w:pPr>
            <w:r>
              <w:t>Perehdytään eri uskonnoille yhteisiin eettisiin periaatteisiin</w:t>
            </w:r>
            <w:r w:rsidR="00CE3049">
              <w:t>.</w:t>
            </w:r>
          </w:p>
        </w:tc>
        <w:tc>
          <w:tcPr>
            <w:tcW w:w="3260" w:type="dxa"/>
            <w:tcBorders>
              <w:top w:val="single" w:sz="18" w:space="0" w:color="auto"/>
              <w:bottom w:val="single" w:sz="18" w:space="0" w:color="auto"/>
            </w:tcBorders>
          </w:tcPr>
          <w:p w:rsidR="008A1CF9" w:rsidRDefault="003D7CA7" w:rsidP="008A1CF9">
            <w:r>
              <w:t>3</w:t>
            </w:r>
            <w:r w:rsidR="00CE3049">
              <w:t>.-4.</w:t>
            </w:r>
            <w:r>
              <w:t>lk</w:t>
            </w:r>
          </w:p>
          <w:p w:rsidR="003D7CA7" w:rsidRDefault="003D7CA7" w:rsidP="00CE3049">
            <w:pPr>
              <w:pStyle w:val="Luettelokappale"/>
              <w:numPr>
                <w:ilvl w:val="0"/>
                <w:numId w:val="17"/>
              </w:numPr>
              <w:ind w:left="360"/>
            </w:pPr>
            <w:r>
              <w:t>10 käskyä, psalmit ja viisauskirjallisuus, rakkauden kaksoiskäsky, Jeesuksen keskeiset opetukset, Herran rukous</w:t>
            </w:r>
            <w:r w:rsidR="004A271C">
              <w:t>, kultainen sääntö</w:t>
            </w:r>
          </w:p>
          <w:p w:rsidR="004A271C" w:rsidRDefault="00CE3049" w:rsidP="00CE3049">
            <w:r>
              <w:t>5.-6.</w:t>
            </w:r>
            <w:r w:rsidR="004A271C">
              <w:t>lk</w:t>
            </w:r>
          </w:p>
          <w:p w:rsidR="004A271C" w:rsidRDefault="00CE3049" w:rsidP="00CE3049">
            <w:pPr>
              <w:pStyle w:val="Luettelokappale"/>
              <w:numPr>
                <w:ilvl w:val="0"/>
                <w:numId w:val="17"/>
              </w:numPr>
              <w:ind w:left="360"/>
            </w:pPr>
            <w:r>
              <w:t>V</w:t>
            </w:r>
            <w:r w:rsidR="004A271C">
              <w:t xml:space="preserve">uorisaarna, </w:t>
            </w:r>
            <w:r w:rsidR="009D6FFF">
              <w:t>paasto ja paastorukous</w:t>
            </w:r>
          </w:p>
          <w:p w:rsidR="004A271C" w:rsidRPr="002E71DA" w:rsidRDefault="00CE3049" w:rsidP="00CE3049">
            <w:pPr>
              <w:pStyle w:val="Luettelokappale"/>
              <w:numPr>
                <w:ilvl w:val="0"/>
                <w:numId w:val="17"/>
              </w:numPr>
              <w:ind w:left="360"/>
            </w:pPr>
            <w:r>
              <w:t>K</w:t>
            </w:r>
            <w:r w:rsidR="004A271C">
              <w:t>ultainen sääntö eri uskonnoissa</w:t>
            </w:r>
          </w:p>
        </w:tc>
        <w:tc>
          <w:tcPr>
            <w:tcW w:w="5708" w:type="dxa"/>
            <w:tcBorders>
              <w:top w:val="single" w:sz="18" w:space="0" w:color="auto"/>
              <w:bottom w:val="single" w:sz="18" w:space="0" w:color="auto"/>
            </w:tcBorders>
          </w:tcPr>
          <w:p w:rsidR="008A1CF9" w:rsidRDefault="008A1CF9" w:rsidP="008A1CF9">
            <w:r w:rsidRPr="002E71DA">
              <w:t>Osallistuminen, vaikuttaminen ja kestävän tulevaisuuden rakentaminen (L7)</w:t>
            </w:r>
          </w:p>
          <w:p w:rsidR="008A1CF9" w:rsidRPr="002E71DA" w:rsidRDefault="00CE3049" w:rsidP="00CE3049">
            <w:pPr>
              <w:pStyle w:val="Luettelokappale"/>
              <w:numPr>
                <w:ilvl w:val="0"/>
                <w:numId w:val="16"/>
              </w:numPr>
              <w:ind w:left="360"/>
            </w:pPr>
            <w:r>
              <w:t>O</w:t>
            </w:r>
            <w:r w:rsidR="008A1CF9">
              <w:t>ikeudenmukaisuus, yhdenvertaisuus, vastavuoroisuus, omien valintojen ja tekojen merkitys</w:t>
            </w:r>
          </w:p>
        </w:tc>
      </w:tr>
      <w:tr w:rsidR="008A1CF9" w:rsidRPr="002E71DA" w:rsidTr="00CE3049">
        <w:tc>
          <w:tcPr>
            <w:tcW w:w="3097" w:type="dxa"/>
            <w:tcBorders>
              <w:top w:val="single" w:sz="18" w:space="0" w:color="auto"/>
              <w:bottom w:val="single" w:sz="18" w:space="0" w:color="auto"/>
            </w:tcBorders>
          </w:tcPr>
          <w:p w:rsidR="008A1CF9" w:rsidRPr="002E71DA" w:rsidRDefault="008A1CF9" w:rsidP="008A1CF9">
            <w:pPr>
              <w:rPr>
                <w:b/>
              </w:rPr>
            </w:pPr>
            <w:r>
              <w:rPr>
                <w:b/>
              </w:rPr>
              <w:t xml:space="preserve">T9 </w:t>
            </w:r>
            <w:r w:rsidRPr="00E52329">
              <w:rPr>
                <w:rFonts w:eastAsia="Times New Roman" w:cs="Times New Roman"/>
                <w:color w:val="00B050"/>
                <w:lang w:eastAsia="fi-FI"/>
              </w:rPr>
              <w:t xml:space="preserve">ohjata oppilasta </w:t>
            </w:r>
            <w:r w:rsidRPr="00E52329">
              <w:rPr>
                <w:rFonts w:eastAsia="Times New Roman" w:cs="Times New Roman"/>
                <w:color w:val="FF0000"/>
                <w:lang w:eastAsia="fi-FI"/>
              </w:rPr>
              <w:t>ymmärtämään</w:t>
            </w:r>
            <w:r w:rsidRPr="00134FD2">
              <w:rPr>
                <w:rFonts w:eastAsia="Times New Roman" w:cs="Times New Roman"/>
                <w:lang w:eastAsia="fi-FI"/>
              </w:rPr>
              <w:t xml:space="preserve"> </w:t>
            </w:r>
            <w:r w:rsidRPr="00E52329">
              <w:rPr>
                <w:rFonts w:eastAsia="Times New Roman" w:cs="Times New Roman"/>
                <w:color w:val="0070C0"/>
                <w:lang w:eastAsia="fi-FI"/>
              </w:rPr>
              <w:t>ihmisoikeuksiin ja erityisesti YK:n Lapsen oikeuksien sopimukseen sisältyviä arvoja yksilön ja yhteisön näkökulmasta</w:t>
            </w:r>
          </w:p>
        </w:tc>
        <w:tc>
          <w:tcPr>
            <w:tcW w:w="3098" w:type="dxa"/>
            <w:tcBorders>
              <w:top w:val="single" w:sz="18" w:space="0" w:color="auto"/>
              <w:bottom w:val="single" w:sz="18" w:space="0" w:color="auto"/>
            </w:tcBorders>
          </w:tcPr>
          <w:p w:rsidR="005367FC" w:rsidRDefault="005367FC" w:rsidP="005367FC">
            <w:r>
              <w:t>S2, S3</w:t>
            </w:r>
          </w:p>
          <w:p w:rsidR="008A1CF9" w:rsidRDefault="00DE4FFA" w:rsidP="00CE3049">
            <w:pPr>
              <w:pStyle w:val="Luettelokappale"/>
              <w:numPr>
                <w:ilvl w:val="0"/>
                <w:numId w:val="16"/>
              </w:numPr>
              <w:ind w:left="360"/>
            </w:pPr>
            <w:r>
              <w:t>Tutustutaan ihmisoikeuksien edistämiseen yksilön ja yhteisöjen näkökulmasta</w:t>
            </w:r>
            <w:r w:rsidR="00CE3049">
              <w:t>.</w:t>
            </w:r>
          </w:p>
          <w:p w:rsidR="00DE4FFA" w:rsidRPr="002E71DA" w:rsidRDefault="00DE4FFA" w:rsidP="00CE3049">
            <w:pPr>
              <w:pStyle w:val="Luettelokappale"/>
              <w:numPr>
                <w:ilvl w:val="0"/>
                <w:numId w:val="16"/>
              </w:numPr>
              <w:ind w:left="360"/>
            </w:pPr>
            <w:r>
              <w:t>Tutustutaan lasten oikeuksiin</w:t>
            </w:r>
            <w:r w:rsidR="00CE3049">
              <w:t>.</w:t>
            </w:r>
          </w:p>
        </w:tc>
        <w:tc>
          <w:tcPr>
            <w:tcW w:w="3260" w:type="dxa"/>
            <w:tcBorders>
              <w:top w:val="single" w:sz="18" w:space="0" w:color="auto"/>
              <w:bottom w:val="single" w:sz="18" w:space="0" w:color="auto"/>
            </w:tcBorders>
          </w:tcPr>
          <w:p w:rsidR="008A1CF9" w:rsidRDefault="00DE4FFA" w:rsidP="00CE3049">
            <w:pPr>
              <w:pStyle w:val="Luettelokappale"/>
              <w:numPr>
                <w:ilvl w:val="0"/>
                <w:numId w:val="16"/>
              </w:numPr>
              <w:ind w:left="360"/>
            </w:pPr>
            <w:r>
              <w:t>YK:n Lapsen oikeuksien sopimus</w:t>
            </w:r>
          </w:p>
          <w:p w:rsidR="00DE4FFA" w:rsidRDefault="00CE3049" w:rsidP="00CE3049">
            <w:pPr>
              <w:pStyle w:val="Luettelokappale"/>
              <w:numPr>
                <w:ilvl w:val="0"/>
                <w:numId w:val="16"/>
              </w:numPr>
              <w:ind w:left="360"/>
            </w:pPr>
            <w:r>
              <w:t>M</w:t>
            </w:r>
            <w:r w:rsidR="00DE4FFA">
              <w:t>ahdolliset vierailijat, kuten lähetystyöntekijät, eri järjestöjen edustajat</w:t>
            </w:r>
          </w:p>
          <w:p w:rsidR="00DE4FFA" w:rsidRDefault="00CE3049" w:rsidP="00CE3049">
            <w:pPr>
              <w:pStyle w:val="Luettelokappale"/>
              <w:numPr>
                <w:ilvl w:val="0"/>
                <w:numId w:val="16"/>
              </w:numPr>
              <w:ind w:left="360"/>
            </w:pPr>
            <w:r>
              <w:t>Y</w:t>
            </w:r>
            <w:r w:rsidR="00DE4FFA">
              <w:t>ksilö eettisenä toimijana, esim. Äiti Teresa, Malalai, Gandhi</w:t>
            </w:r>
          </w:p>
          <w:p w:rsidR="00DE4FFA" w:rsidRDefault="00CE3049" w:rsidP="00CE3049">
            <w:pPr>
              <w:pStyle w:val="Luettelokappale"/>
              <w:numPr>
                <w:ilvl w:val="0"/>
                <w:numId w:val="16"/>
              </w:numPr>
              <w:ind w:left="360"/>
            </w:pPr>
            <w:r>
              <w:t>J</w:t>
            </w:r>
            <w:r w:rsidR="00DE4FFA">
              <w:t>ärjestöt eettisinä toimijoina, esim. Punainen risti, Unicef, Plan</w:t>
            </w:r>
          </w:p>
          <w:p w:rsidR="005367FC" w:rsidRPr="002E71DA" w:rsidRDefault="005367FC" w:rsidP="005367FC">
            <w:pPr>
              <w:pStyle w:val="Luettelokappale"/>
              <w:ind w:left="360"/>
            </w:pPr>
          </w:p>
        </w:tc>
        <w:tc>
          <w:tcPr>
            <w:tcW w:w="5708" w:type="dxa"/>
            <w:tcBorders>
              <w:top w:val="single" w:sz="18" w:space="0" w:color="auto"/>
              <w:bottom w:val="single" w:sz="18" w:space="0" w:color="auto"/>
            </w:tcBorders>
          </w:tcPr>
          <w:p w:rsidR="00BE4E7B" w:rsidRPr="002E71DA" w:rsidRDefault="00BE4E7B" w:rsidP="00BE4E7B">
            <w:r w:rsidRPr="002E71DA">
              <w:t>Kulttuurinen osaaminen, vuorovaikutus ja ilmaisu (L2)</w:t>
            </w:r>
          </w:p>
          <w:p w:rsidR="00BE4E7B" w:rsidRDefault="00CE3049" w:rsidP="00CE3049">
            <w:pPr>
              <w:pStyle w:val="Luettelokappale"/>
              <w:numPr>
                <w:ilvl w:val="0"/>
                <w:numId w:val="18"/>
              </w:numPr>
              <w:ind w:left="360"/>
            </w:pPr>
            <w:r>
              <w:t>I</w:t>
            </w:r>
            <w:r w:rsidR="00BE4E7B">
              <w:t>hmisoikeuksien kunnioittaminen</w:t>
            </w:r>
          </w:p>
          <w:p w:rsidR="00BE4E7B" w:rsidRDefault="00CE3049" w:rsidP="00CE3049">
            <w:pPr>
              <w:pStyle w:val="Luettelokappale"/>
              <w:numPr>
                <w:ilvl w:val="0"/>
                <w:numId w:val="18"/>
              </w:numPr>
              <w:ind w:left="360"/>
            </w:pPr>
            <w:r>
              <w:t>I</w:t>
            </w:r>
            <w:r w:rsidR="00BE4E7B">
              <w:t>hmisoikeuksia koskevien sopimusten merkitys</w:t>
            </w:r>
          </w:p>
          <w:p w:rsidR="008A1CF9" w:rsidRPr="002E71DA" w:rsidRDefault="00CE3049" w:rsidP="00CE3049">
            <w:pPr>
              <w:pStyle w:val="Luettelokappale"/>
              <w:numPr>
                <w:ilvl w:val="0"/>
                <w:numId w:val="18"/>
              </w:numPr>
              <w:ind w:left="360"/>
            </w:pPr>
            <w:r>
              <w:t>V</w:t>
            </w:r>
            <w:r w:rsidR="00BE4E7B">
              <w:t>aikuttaminen</w:t>
            </w:r>
          </w:p>
          <w:p w:rsidR="008A1CF9" w:rsidRPr="002E71DA" w:rsidRDefault="008A1CF9" w:rsidP="008A1CF9"/>
        </w:tc>
      </w:tr>
      <w:tr w:rsidR="008A1CF9" w:rsidRPr="002E71DA" w:rsidTr="00CE3049">
        <w:tc>
          <w:tcPr>
            <w:tcW w:w="3097" w:type="dxa"/>
            <w:tcBorders>
              <w:top w:val="single" w:sz="18" w:space="0" w:color="auto"/>
              <w:bottom w:val="single" w:sz="18" w:space="0" w:color="auto"/>
            </w:tcBorders>
          </w:tcPr>
          <w:p w:rsidR="008A1CF9" w:rsidRPr="002E71DA" w:rsidRDefault="008A1CF9" w:rsidP="008A1CF9">
            <w:pPr>
              <w:rPr>
                <w:b/>
              </w:rPr>
            </w:pPr>
            <w:r>
              <w:rPr>
                <w:b/>
              </w:rPr>
              <w:lastRenderedPageBreak/>
              <w:t xml:space="preserve">T10 </w:t>
            </w:r>
            <w:r w:rsidRPr="00E52329">
              <w:rPr>
                <w:rFonts w:eastAsia="Times New Roman" w:cs="Times New Roman"/>
                <w:color w:val="00B050"/>
                <w:lang w:eastAsia="fi-FI"/>
              </w:rPr>
              <w:t xml:space="preserve">ohjata oppilasta </w:t>
            </w:r>
            <w:r w:rsidRPr="005F6E17">
              <w:rPr>
                <w:rFonts w:eastAsia="Times New Roman" w:cs="Times New Roman"/>
                <w:color w:val="FF0000"/>
                <w:lang w:eastAsia="fi-FI"/>
              </w:rPr>
              <w:t>arvioimaan</w:t>
            </w:r>
            <w:r w:rsidRPr="00134FD2">
              <w:rPr>
                <w:rFonts w:eastAsia="Times New Roman" w:cs="Times New Roman"/>
                <w:lang w:eastAsia="fi-FI"/>
              </w:rPr>
              <w:t xml:space="preserve"> </w:t>
            </w:r>
            <w:r w:rsidRPr="005F6E17">
              <w:rPr>
                <w:rFonts w:eastAsia="Times New Roman" w:cs="Times New Roman"/>
                <w:color w:val="0070C0"/>
                <w:lang w:eastAsia="fi-FI"/>
              </w:rPr>
              <w:t xml:space="preserve">tekemiään valintoja </w:t>
            </w:r>
            <w:r w:rsidRPr="005F6E17">
              <w:rPr>
                <w:rFonts w:eastAsia="Times New Roman" w:cs="Times New Roman"/>
                <w:color w:val="FF0000"/>
                <w:lang w:eastAsia="fi-FI"/>
              </w:rPr>
              <w:t xml:space="preserve">ja pohtimaan </w:t>
            </w:r>
            <w:r w:rsidRPr="005F6E17">
              <w:rPr>
                <w:rFonts w:eastAsia="Times New Roman" w:cs="Times New Roman"/>
                <w:color w:val="0070C0"/>
                <w:lang w:eastAsia="fi-FI"/>
              </w:rPr>
              <w:t>toiminnan taustalla vaikuttavia arvoja eettisten periaatteiden ja kestävän tulevaisuuden näkökulmasta</w:t>
            </w:r>
          </w:p>
        </w:tc>
        <w:tc>
          <w:tcPr>
            <w:tcW w:w="3098" w:type="dxa"/>
            <w:tcBorders>
              <w:top w:val="single" w:sz="18" w:space="0" w:color="auto"/>
              <w:bottom w:val="single" w:sz="18" w:space="0" w:color="auto"/>
            </w:tcBorders>
          </w:tcPr>
          <w:p w:rsidR="005367FC" w:rsidRDefault="005367FC" w:rsidP="005367FC">
            <w:r>
              <w:t>S2, S3</w:t>
            </w:r>
          </w:p>
          <w:p w:rsidR="00DE4FFA" w:rsidRDefault="00DE4FFA" w:rsidP="00CE3049">
            <w:pPr>
              <w:pStyle w:val="Luettelokappale"/>
              <w:numPr>
                <w:ilvl w:val="0"/>
                <w:numId w:val="19"/>
              </w:numPr>
              <w:ind w:left="360"/>
            </w:pPr>
            <w:r>
              <w:t>Pohditaan eettisiä kysymyksiä</w:t>
            </w:r>
            <w:r w:rsidR="00CE3049">
              <w:t>.</w:t>
            </w:r>
          </w:p>
          <w:p w:rsidR="008A1CF9" w:rsidRPr="002E71DA" w:rsidRDefault="00DE4FFA" w:rsidP="00CE3049">
            <w:pPr>
              <w:pStyle w:val="Luettelokappale"/>
              <w:numPr>
                <w:ilvl w:val="0"/>
                <w:numId w:val="19"/>
              </w:numPr>
              <w:ind w:left="360"/>
            </w:pPr>
            <w:r>
              <w:t>Pohditaan oppilaan omia valintoja ja niiden vaikutuksia</w:t>
            </w:r>
            <w:r w:rsidR="00CE3049">
              <w:t>.</w:t>
            </w:r>
          </w:p>
        </w:tc>
        <w:tc>
          <w:tcPr>
            <w:tcW w:w="3260" w:type="dxa"/>
            <w:tcBorders>
              <w:top w:val="single" w:sz="18" w:space="0" w:color="auto"/>
              <w:bottom w:val="single" w:sz="18" w:space="0" w:color="auto"/>
            </w:tcBorders>
          </w:tcPr>
          <w:p w:rsidR="00DE4FFA" w:rsidRDefault="00CE3049" w:rsidP="00CE3049">
            <w:pPr>
              <w:pStyle w:val="Luettelokappale"/>
              <w:numPr>
                <w:ilvl w:val="0"/>
                <w:numId w:val="19"/>
              </w:numPr>
              <w:ind w:left="360"/>
            </w:pPr>
            <w:r>
              <w:t>O</w:t>
            </w:r>
            <w:r w:rsidR="00DE4FFA">
              <w:t>ppilaan omat vastuut, kuten kotitehtävät ja kotityöt</w:t>
            </w:r>
          </w:p>
          <w:p w:rsidR="00DE4FFA" w:rsidRDefault="00CE3049" w:rsidP="00CE3049">
            <w:pPr>
              <w:pStyle w:val="Luettelokappale"/>
              <w:numPr>
                <w:ilvl w:val="0"/>
                <w:numId w:val="19"/>
              </w:numPr>
              <w:ind w:left="360"/>
            </w:pPr>
            <w:r>
              <w:t>T</w:t>
            </w:r>
            <w:r w:rsidR="00DE4FFA">
              <w:t>oisten huomioiminen ja arvostaminen, kielenkäyttö, kaveritaidot, pettymysten käsittely, reiluus, ystävyys, erilaisuus, yhdenvertaisuus, suvaitsevaisuus</w:t>
            </w:r>
          </w:p>
          <w:p w:rsidR="00DE4FFA" w:rsidRDefault="00CE3049" w:rsidP="00CE3049">
            <w:pPr>
              <w:pStyle w:val="Luettelokappale"/>
              <w:numPr>
                <w:ilvl w:val="0"/>
                <w:numId w:val="19"/>
              </w:numPr>
              <w:ind w:left="360"/>
            </w:pPr>
            <w:r>
              <w:t>O</w:t>
            </w:r>
            <w:r w:rsidR="00DE4FFA">
              <w:t>mien tekojen vaikutukset</w:t>
            </w:r>
          </w:p>
          <w:p w:rsidR="00DE4FFA" w:rsidRDefault="00CE3049" w:rsidP="00CE3049">
            <w:pPr>
              <w:pStyle w:val="Luettelokappale"/>
              <w:numPr>
                <w:ilvl w:val="0"/>
                <w:numId w:val="19"/>
              </w:numPr>
              <w:ind w:left="360"/>
            </w:pPr>
            <w:r>
              <w:t>I</w:t>
            </w:r>
            <w:r w:rsidR="00DE4FFA">
              <w:t>nternet ja sosiaalinen media</w:t>
            </w:r>
          </w:p>
          <w:p w:rsidR="00DE4FFA" w:rsidRDefault="00CE3049" w:rsidP="00CE3049">
            <w:pPr>
              <w:pStyle w:val="Luettelokappale"/>
              <w:numPr>
                <w:ilvl w:val="0"/>
                <w:numId w:val="19"/>
              </w:numPr>
              <w:ind w:left="360"/>
            </w:pPr>
            <w:r>
              <w:t>I</w:t>
            </w:r>
            <w:r w:rsidR="00DE4FFA">
              <w:t>tsenäistyminen</w:t>
            </w:r>
          </w:p>
          <w:p w:rsidR="00DE4FFA" w:rsidRDefault="00CE3049" w:rsidP="00CE3049">
            <w:pPr>
              <w:pStyle w:val="Luettelokappale"/>
              <w:numPr>
                <w:ilvl w:val="0"/>
                <w:numId w:val="19"/>
              </w:numPr>
              <w:ind w:left="360"/>
            </w:pPr>
            <w:r>
              <w:t>M</w:t>
            </w:r>
            <w:r w:rsidR="00DE4FFA">
              <w:t>aailman tulevaisuus</w:t>
            </w:r>
          </w:p>
          <w:p w:rsidR="00DE4FFA" w:rsidRPr="002E71DA" w:rsidRDefault="00CE3049" w:rsidP="00CE3049">
            <w:pPr>
              <w:pStyle w:val="Luettelokappale"/>
              <w:numPr>
                <w:ilvl w:val="0"/>
                <w:numId w:val="19"/>
              </w:numPr>
              <w:ind w:left="360"/>
            </w:pPr>
            <w:r>
              <w:t>L</w:t>
            </w:r>
            <w:r w:rsidR="00DE4FFA">
              <w:t>uonnon etiikka</w:t>
            </w:r>
          </w:p>
        </w:tc>
        <w:tc>
          <w:tcPr>
            <w:tcW w:w="5708" w:type="dxa"/>
            <w:tcBorders>
              <w:top w:val="single" w:sz="18" w:space="0" w:color="auto"/>
              <w:bottom w:val="single" w:sz="18" w:space="0" w:color="auto"/>
            </w:tcBorders>
          </w:tcPr>
          <w:p w:rsidR="00BE4E7B" w:rsidRDefault="00BE4E7B" w:rsidP="00BE4E7B">
            <w:r w:rsidRPr="002E71DA">
              <w:t>Ajattelu ja oppimaan oppiminen (L1)</w:t>
            </w:r>
          </w:p>
          <w:p w:rsidR="00BE4E7B" w:rsidRDefault="00CE3049" w:rsidP="00CE3049">
            <w:pPr>
              <w:pStyle w:val="Luettelokappale"/>
              <w:numPr>
                <w:ilvl w:val="0"/>
                <w:numId w:val="20"/>
              </w:numPr>
              <w:ind w:left="360"/>
            </w:pPr>
            <w:r>
              <w:t>E</w:t>
            </w:r>
            <w:r w:rsidR="00BE4E7B">
              <w:t>ri näkökulmat, asioiden väliset yhteydet</w:t>
            </w:r>
          </w:p>
          <w:p w:rsidR="00BE4E7B" w:rsidRDefault="00BE4E7B" w:rsidP="00CE3049">
            <w:r w:rsidRPr="002E71DA">
              <w:t>Itsestä huolehtiminen ja arjen taidot (L3)</w:t>
            </w:r>
          </w:p>
          <w:p w:rsidR="00BE4E7B" w:rsidRPr="002E71DA" w:rsidRDefault="00CE3049" w:rsidP="00CE3049">
            <w:pPr>
              <w:pStyle w:val="Luettelokappale"/>
              <w:numPr>
                <w:ilvl w:val="0"/>
                <w:numId w:val="20"/>
              </w:numPr>
              <w:ind w:left="360"/>
            </w:pPr>
            <w:r>
              <w:t>V</w:t>
            </w:r>
            <w:r w:rsidR="00BE4E7B">
              <w:t>astuullisuus itsestä ja toisista, oma ja muiden hyvinvointi, hyvä käytös, omien valintojen pohdinta kestävän tulevaisuuden kannalta</w:t>
            </w:r>
          </w:p>
          <w:p w:rsidR="00BE4E7B" w:rsidRDefault="00BE4E7B" w:rsidP="00CE3049">
            <w:r w:rsidRPr="002E71DA">
              <w:t>Työelämätaidot ja yrittäjyys (L6)</w:t>
            </w:r>
          </w:p>
          <w:p w:rsidR="008A1CF9" w:rsidRPr="002E71DA" w:rsidRDefault="00CE3049" w:rsidP="00CE3049">
            <w:pPr>
              <w:pStyle w:val="Luettelokappale"/>
              <w:numPr>
                <w:ilvl w:val="0"/>
                <w:numId w:val="20"/>
              </w:numPr>
              <w:ind w:left="360"/>
            </w:pPr>
            <w:r>
              <w:t>R</w:t>
            </w:r>
            <w:r w:rsidR="00BE4E7B">
              <w:t>yhmässä toimimisen ja yhteistyön taidot</w:t>
            </w:r>
          </w:p>
        </w:tc>
      </w:tr>
      <w:tr w:rsidR="008A1CF9" w:rsidRPr="002E71DA" w:rsidTr="00CE3049">
        <w:tc>
          <w:tcPr>
            <w:tcW w:w="3097" w:type="dxa"/>
            <w:tcBorders>
              <w:top w:val="single" w:sz="18" w:space="0" w:color="auto"/>
              <w:bottom w:val="single" w:sz="18" w:space="0" w:color="auto"/>
            </w:tcBorders>
          </w:tcPr>
          <w:p w:rsidR="008A1CF9" w:rsidRPr="002E71DA" w:rsidRDefault="008A1CF9" w:rsidP="008A1CF9">
            <w:pPr>
              <w:rPr>
                <w:b/>
              </w:rPr>
            </w:pPr>
            <w:r>
              <w:rPr>
                <w:b/>
              </w:rPr>
              <w:t xml:space="preserve">T11 </w:t>
            </w:r>
            <w:r w:rsidRPr="005F6E17">
              <w:rPr>
                <w:rFonts w:eastAsia="Times New Roman" w:cs="Times New Roman"/>
                <w:color w:val="00B050"/>
                <w:lang w:eastAsia="fi-FI"/>
              </w:rPr>
              <w:t>luoda oppilaalle mahdollisuuksia</w:t>
            </w:r>
            <w:r w:rsidRPr="00134FD2">
              <w:rPr>
                <w:rFonts w:eastAsia="Times New Roman" w:cs="Times New Roman"/>
                <w:lang w:eastAsia="fi-FI"/>
              </w:rPr>
              <w:t xml:space="preserve"> </w:t>
            </w:r>
            <w:r w:rsidRPr="005F6E17">
              <w:rPr>
                <w:rFonts w:eastAsia="Times New Roman" w:cs="Times New Roman"/>
                <w:color w:val="FF0000"/>
                <w:lang w:eastAsia="fi-FI"/>
              </w:rPr>
              <w:t>keskustella</w:t>
            </w:r>
            <w:r w:rsidRPr="00134FD2">
              <w:rPr>
                <w:rFonts w:eastAsia="Times New Roman" w:cs="Times New Roman"/>
                <w:lang w:eastAsia="fi-FI"/>
              </w:rPr>
              <w:t xml:space="preserve"> </w:t>
            </w:r>
            <w:r w:rsidRPr="005F6E17">
              <w:rPr>
                <w:rFonts w:eastAsia="Times New Roman" w:cs="Times New Roman"/>
                <w:color w:val="0070C0"/>
                <w:lang w:eastAsia="fi-FI"/>
              </w:rPr>
              <w:t xml:space="preserve">eettisistä kysymyksistä, </w:t>
            </w:r>
            <w:r w:rsidRPr="005F6E17">
              <w:rPr>
                <w:rFonts w:eastAsia="Times New Roman" w:cs="Times New Roman"/>
                <w:color w:val="FF0000"/>
                <w:lang w:eastAsia="fi-FI"/>
              </w:rPr>
              <w:t>ilmaista</w:t>
            </w:r>
            <w:r w:rsidRPr="00134FD2">
              <w:rPr>
                <w:rFonts w:eastAsia="Times New Roman" w:cs="Times New Roman"/>
                <w:lang w:eastAsia="fi-FI"/>
              </w:rPr>
              <w:t xml:space="preserve"> </w:t>
            </w:r>
            <w:r w:rsidRPr="005F6E17">
              <w:rPr>
                <w:rFonts w:eastAsia="Times New Roman" w:cs="Times New Roman"/>
                <w:color w:val="0070C0"/>
                <w:lang w:eastAsia="fi-FI"/>
              </w:rPr>
              <w:t xml:space="preserve">rakentavasti ajatuksiaan ja tunteitaan </w:t>
            </w:r>
            <w:r w:rsidRPr="005F6E17">
              <w:rPr>
                <w:rFonts w:eastAsia="Times New Roman" w:cs="Times New Roman"/>
                <w:color w:val="00B050"/>
                <w:lang w:eastAsia="fi-FI"/>
              </w:rPr>
              <w:t xml:space="preserve">sekä harjoitella </w:t>
            </w:r>
            <w:r w:rsidRPr="005F6E17">
              <w:rPr>
                <w:rFonts w:eastAsia="Times New Roman" w:cs="Times New Roman"/>
                <w:color w:val="FF0000"/>
                <w:lang w:eastAsia="fi-FI"/>
              </w:rPr>
              <w:t>perustelemaan</w:t>
            </w:r>
            <w:r w:rsidRPr="00134FD2">
              <w:rPr>
                <w:rFonts w:eastAsia="Times New Roman" w:cs="Times New Roman"/>
                <w:lang w:eastAsia="fi-FI"/>
              </w:rPr>
              <w:t xml:space="preserve"> </w:t>
            </w:r>
            <w:r w:rsidRPr="005F6E17">
              <w:rPr>
                <w:rFonts w:eastAsia="Times New Roman" w:cs="Times New Roman"/>
                <w:color w:val="0070C0"/>
                <w:lang w:eastAsia="fi-FI"/>
              </w:rPr>
              <w:t>omia näkemyksiään</w:t>
            </w:r>
          </w:p>
        </w:tc>
        <w:tc>
          <w:tcPr>
            <w:tcW w:w="3098" w:type="dxa"/>
            <w:tcBorders>
              <w:top w:val="single" w:sz="18" w:space="0" w:color="auto"/>
              <w:bottom w:val="single" w:sz="18" w:space="0" w:color="auto"/>
            </w:tcBorders>
          </w:tcPr>
          <w:p w:rsidR="005367FC" w:rsidRDefault="005367FC" w:rsidP="005367FC">
            <w:r>
              <w:t>S1-S3</w:t>
            </w:r>
          </w:p>
          <w:p w:rsidR="00FA0610" w:rsidRDefault="00FA0610" w:rsidP="00CE3049">
            <w:pPr>
              <w:pStyle w:val="Luettelokappale"/>
              <w:numPr>
                <w:ilvl w:val="0"/>
                <w:numId w:val="20"/>
              </w:numPr>
              <w:ind w:left="360"/>
            </w:pPr>
            <w:r>
              <w:t>Keskustellaan eettisistä kysymyksistä</w:t>
            </w:r>
            <w:r w:rsidR="00CE3049">
              <w:t>.</w:t>
            </w:r>
          </w:p>
          <w:p w:rsidR="008A1CF9" w:rsidRPr="002E71DA" w:rsidRDefault="00FA0610" w:rsidP="00CE3049">
            <w:pPr>
              <w:pStyle w:val="Luettelokappale"/>
              <w:numPr>
                <w:ilvl w:val="0"/>
                <w:numId w:val="20"/>
              </w:numPr>
              <w:ind w:left="360"/>
            </w:pPr>
            <w:r>
              <w:t>Harjoitellaan oman näkemyksen ilmaisemista ja mielipiteiden perustelemista</w:t>
            </w:r>
            <w:r w:rsidR="00CE3049">
              <w:t>.</w:t>
            </w:r>
          </w:p>
        </w:tc>
        <w:tc>
          <w:tcPr>
            <w:tcW w:w="3260" w:type="dxa"/>
            <w:tcBorders>
              <w:top w:val="single" w:sz="18" w:space="0" w:color="auto"/>
              <w:bottom w:val="single" w:sz="18" w:space="0" w:color="auto"/>
            </w:tcBorders>
          </w:tcPr>
          <w:p w:rsidR="008A1CF9" w:rsidRPr="002E71DA" w:rsidRDefault="00CE3049" w:rsidP="00CE3049">
            <w:pPr>
              <w:pStyle w:val="Luettelokappale"/>
              <w:numPr>
                <w:ilvl w:val="0"/>
                <w:numId w:val="20"/>
              </w:numPr>
              <w:ind w:left="360"/>
            </w:pPr>
            <w:r>
              <w:t>O</w:t>
            </w:r>
            <w:r w:rsidR="00FA0610">
              <w:t>ppilaan arkeen ja omiin kokemuksiin liittyvät eettiset kysymykset</w:t>
            </w:r>
          </w:p>
        </w:tc>
        <w:tc>
          <w:tcPr>
            <w:tcW w:w="5708" w:type="dxa"/>
            <w:tcBorders>
              <w:top w:val="single" w:sz="18" w:space="0" w:color="auto"/>
              <w:bottom w:val="single" w:sz="18" w:space="0" w:color="auto"/>
            </w:tcBorders>
          </w:tcPr>
          <w:p w:rsidR="00BE4E7B" w:rsidRDefault="00BE4E7B" w:rsidP="00BE4E7B">
            <w:r w:rsidRPr="002E71DA">
              <w:t>Ajattelu ja oppimaan oppiminen (L1)</w:t>
            </w:r>
          </w:p>
          <w:p w:rsidR="00BE4E7B" w:rsidRPr="002E71DA" w:rsidRDefault="00B36EA5" w:rsidP="00B36EA5">
            <w:pPr>
              <w:pStyle w:val="Luettelokappale"/>
              <w:numPr>
                <w:ilvl w:val="0"/>
                <w:numId w:val="21"/>
              </w:numPr>
              <w:ind w:left="360"/>
            </w:pPr>
            <w:r>
              <w:t>O</w:t>
            </w:r>
            <w:r w:rsidR="00BE4E7B">
              <w:t>man sisäisen tiedon pohtiminen ja toisten näkemysten kuunteleminen</w:t>
            </w:r>
          </w:p>
          <w:p w:rsidR="00BE4E7B" w:rsidRDefault="00BE4E7B" w:rsidP="00B36EA5">
            <w:r>
              <w:t>Monilukutaito (L4)</w:t>
            </w:r>
          </w:p>
          <w:p w:rsidR="00BE4E7B" w:rsidRDefault="00B36EA5" w:rsidP="00B36EA5">
            <w:pPr>
              <w:pStyle w:val="Luettelokappale"/>
              <w:numPr>
                <w:ilvl w:val="0"/>
                <w:numId w:val="21"/>
              </w:numPr>
              <w:ind w:left="360"/>
            </w:pPr>
            <w:r>
              <w:t>K</w:t>
            </w:r>
            <w:r w:rsidR="00BE4E7B">
              <w:t>ertomisen, kuvaamisen ja selostamisen taidot</w:t>
            </w:r>
          </w:p>
          <w:p w:rsidR="00BE4E7B" w:rsidRDefault="00BE4E7B" w:rsidP="00B36EA5">
            <w:r w:rsidRPr="002E71DA">
              <w:t>Työelämätaidot ja yrittäjyys (L6)</w:t>
            </w:r>
          </w:p>
          <w:p w:rsidR="00BE4E7B" w:rsidRDefault="00B36EA5" w:rsidP="00B36EA5">
            <w:pPr>
              <w:pStyle w:val="Luettelokappale"/>
              <w:numPr>
                <w:ilvl w:val="0"/>
                <w:numId w:val="21"/>
              </w:numPr>
              <w:ind w:left="360"/>
            </w:pPr>
            <w:r>
              <w:t>Y</w:t>
            </w:r>
            <w:r w:rsidR="00BE4E7B">
              <w:t>hteistyötaidot, omien vahvuuksien tunnistaminen</w:t>
            </w:r>
          </w:p>
          <w:p w:rsidR="00BE4E7B" w:rsidRDefault="00BE4E7B" w:rsidP="00B36EA5">
            <w:r w:rsidRPr="002E71DA">
              <w:t>Osallistuminen, vaikuttaminen ja kestävän tulevaisuuden rakentaminen (L7)</w:t>
            </w:r>
          </w:p>
          <w:p w:rsidR="008A1CF9" w:rsidRPr="002E71DA" w:rsidRDefault="00B36EA5" w:rsidP="00B36EA5">
            <w:pPr>
              <w:pStyle w:val="Luettelokappale"/>
              <w:numPr>
                <w:ilvl w:val="0"/>
                <w:numId w:val="21"/>
              </w:numPr>
              <w:ind w:left="360"/>
            </w:pPr>
            <w:r>
              <w:t>R</w:t>
            </w:r>
            <w:r w:rsidR="00BE4E7B">
              <w:t>istiriitojen käsittely ja ratkaisujen etsiminen</w:t>
            </w:r>
          </w:p>
        </w:tc>
      </w:tr>
      <w:tr w:rsidR="008A1CF9" w:rsidRPr="002E71DA" w:rsidTr="00CE3049">
        <w:tc>
          <w:tcPr>
            <w:tcW w:w="3097" w:type="dxa"/>
            <w:tcBorders>
              <w:top w:val="single" w:sz="18" w:space="0" w:color="auto"/>
              <w:bottom w:val="single" w:sz="18" w:space="0" w:color="auto"/>
            </w:tcBorders>
          </w:tcPr>
          <w:p w:rsidR="008A1CF9" w:rsidRPr="002E71DA" w:rsidRDefault="008A1CF9" w:rsidP="008A1CF9">
            <w:pPr>
              <w:rPr>
                <w:b/>
              </w:rPr>
            </w:pPr>
            <w:r>
              <w:rPr>
                <w:b/>
              </w:rPr>
              <w:t xml:space="preserve">T12 </w:t>
            </w:r>
            <w:r w:rsidRPr="005F6E17">
              <w:rPr>
                <w:rFonts w:eastAsia="Times New Roman" w:cs="Times New Roman"/>
                <w:color w:val="00B050"/>
                <w:lang w:eastAsia="fi-FI"/>
              </w:rPr>
              <w:t xml:space="preserve">auttaa ja tukea oppilasta </w:t>
            </w:r>
            <w:r w:rsidRPr="005F6E17">
              <w:rPr>
                <w:rFonts w:eastAsia="Times New Roman" w:cs="Times New Roman"/>
                <w:color w:val="FF0000"/>
                <w:lang w:eastAsia="fi-FI"/>
              </w:rPr>
              <w:t xml:space="preserve">muodostamaan ja vahvistamaan </w:t>
            </w:r>
            <w:r w:rsidRPr="005F6E17">
              <w:rPr>
                <w:rFonts w:eastAsia="Times New Roman" w:cs="Times New Roman"/>
                <w:color w:val="0070C0"/>
                <w:lang w:eastAsia="fi-FI"/>
              </w:rPr>
              <w:t>myönteistä maailmankatsomusta, itsetuntoa ja luottamusta elämään</w:t>
            </w:r>
          </w:p>
        </w:tc>
        <w:tc>
          <w:tcPr>
            <w:tcW w:w="3098" w:type="dxa"/>
            <w:tcBorders>
              <w:top w:val="single" w:sz="18" w:space="0" w:color="auto"/>
              <w:bottom w:val="single" w:sz="18" w:space="0" w:color="auto"/>
            </w:tcBorders>
          </w:tcPr>
          <w:p w:rsidR="005367FC" w:rsidRDefault="005367FC" w:rsidP="005367FC">
            <w:r>
              <w:t>S3</w:t>
            </w:r>
          </w:p>
          <w:p w:rsidR="00FA0610" w:rsidRDefault="00FA0610" w:rsidP="00B36EA5">
            <w:pPr>
              <w:pStyle w:val="Luettelokappale"/>
              <w:numPr>
                <w:ilvl w:val="0"/>
                <w:numId w:val="21"/>
              </w:numPr>
              <w:ind w:left="360"/>
            </w:pPr>
            <w:r>
              <w:t>Pohditaan eettisiä kysymyksiä</w:t>
            </w:r>
            <w:r w:rsidR="00B36EA5">
              <w:t>.</w:t>
            </w:r>
          </w:p>
          <w:p w:rsidR="00FA0610" w:rsidRDefault="00FA0610" w:rsidP="00B36EA5">
            <w:pPr>
              <w:pStyle w:val="Luettelokappale"/>
              <w:numPr>
                <w:ilvl w:val="0"/>
                <w:numId w:val="21"/>
              </w:numPr>
              <w:ind w:left="360"/>
            </w:pPr>
            <w:r>
              <w:t>Kannustetaan oppilasta tunnistamaan omia vahvuuksiaan</w:t>
            </w:r>
            <w:r w:rsidR="00B36EA5">
              <w:t>.</w:t>
            </w:r>
          </w:p>
          <w:p w:rsidR="008A1CF9" w:rsidRPr="002E71DA" w:rsidRDefault="008A1CF9" w:rsidP="008A1CF9"/>
        </w:tc>
        <w:tc>
          <w:tcPr>
            <w:tcW w:w="3260" w:type="dxa"/>
            <w:tcBorders>
              <w:top w:val="single" w:sz="18" w:space="0" w:color="auto"/>
              <w:bottom w:val="single" w:sz="18" w:space="0" w:color="auto"/>
            </w:tcBorders>
          </w:tcPr>
          <w:p w:rsidR="00FA0610" w:rsidRDefault="00B36EA5" w:rsidP="00B36EA5">
            <w:pPr>
              <w:pStyle w:val="Luettelokappale"/>
              <w:numPr>
                <w:ilvl w:val="0"/>
                <w:numId w:val="21"/>
              </w:numPr>
              <w:ind w:left="360"/>
            </w:pPr>
            <w:r>
              <w:t>O</w:t>
            </w:r>
            <w:r w:rsidR="00FA0610">
              <w:t>ppilaan arkeen ja omiin kokemuksiin liittyvät maailmankatsomukselliset kysymykset</w:t>
            </w:r>
          </w:p>
          <w:p w:rsidR="00FA0610" w:rsidRDefault="00B36EA5" w:rsidP="00B36EA5">
            <w:pPr>
              <w:pStyle w:val="Luettelokappale"/>
              <w:numPr>
                <w:ilvl w:val="0"/>
                <w:numId w:val="21"/>
              </w:numPr>
              <w:ind w:left="360"/>
            </w:pPr>
            <w:r>
              <w:t>I</w:t>
            </w:r>
            <w:r w:rsidR="00FA0610">
              <w:t>tsetunto, itseluottamus, identiteetti, minäkuva</w:t>
            </w:r>
          </w:p>
          <w:p w:rsidR="00FA0610" w:rsidRDefault="00B36EA5" w:rsidP="00B36EA5">
            <w:pPr>
              <w:pStyle w:val="Luettelokappale"/>
              <w:numPr>
                <w:ilvl w:val="0"/>
                <w:numId w:val="21"/>
              </w:numPr>
              <w:ind w:left="360"/>
            </w:pPr>
            <w:r>
              <w:t>O</w:t>
            </w:r>
            <w:r w:rsidR="00FA0610">
              <w:t>mat rajat, hyväksyntä</w:t>
            </w:r>
          </w:p>
          <w:p w:rsidR="008A1CF9" w:rsidRDefault="00B36EA5" w:rsidP="00B36EA5">
            <w:pPr>
              <w:pStyle w:val="Luettelokappale"/>
              <w:numPr>
                <w:ilvl w:val="0"/>
                <w:numId w:val="21"/>
              </w:numPr>
              <w:ind w:left="360"/>
            </w:pPr>
            <w:r>
              <w:t>T</w:t>
            </w:r>
            <w:r w:rsidR="00FA0610">
              <w:t>unteet, ihastuminen, seurustelu</w:t>
            </w:r>
          </w:p>
          <w:p w:rsidR="00FA0610" w:rsidRPr="002E71DA" w:rsidRDefault="00B36EA5" w:rsidP="00B36EA5">
            <w:pPr>
              <w:pStyle w:val="Luettelokappale"/>
              <w:numPr>
                <w:ilvl w:val="0"/>
                <w:numId w:val="21"/>
              </w:numPr>
              <w:ind w:left="360"/>
            </w:pPr>
            <w:r>
              <w:t>S</w:t>
            </w:r>
            <w:r w:rsidR="00FA0610">
              <w:t>osiaalinen media identiteetin rakentamisen välineenä</w:t>
            </w:r>
          </w:p>
        </w:tc>
        <w:tc>
          <w:tcPr>
            <w:tcW w:w="5708" w:type="dxa"/>
            <w:tcBorders>
              <w:top w:val="single" w:sz="18" w:space="0" w:color="auto"/>
              <w:bottom w:val="single" w:sz="18" w:space="0" w:color="auto"/>
            </w:tcBorders>
          </w:tcPr>
          <w:p w:rsidR="00BE4E7B" w:rsidRPr="002E71DA" w:rsidRDefault="00BE4E7B" w:rsidP="00BE4E7B">
            <w:r w:rsidRPr="002E71DA">
              <w:t>Ajattelu ja oppimaan oppiminen (L1)</w:t>
            </w:r>
          </w:p>
          <w:p w:rsidR="008A1CF9" w:rsidRPr="002E71DA" w:rsidRDefault="00B36EA5" w:rsidP="00B36EA5">
            <w:pPr>
              <w:pStyle w:val="Luettelokappale"/>
              <w:numPr>
                <w:ilvl w:val="0"/>
                <w:numId w:val="22"/>
              </w:numPr>
              <w:ind w:left="360"/>
            </w:pPr>
            <w:r>
              <w:t>T</w:t>
            </w:r>
            <w:r w:rsidR="00BE4E7B">
              <w:t>aito esittää kysymyksiä ja etsiä niihin vastauksia</w:t>
            </w:r>
          </w:p>
        </w:tc>
      </w:tr>
    </w:tbl>
    <w:p w:rsidR="005D47B8" w:rsidRDefault="005D47B8" w:rsidP="005D47B8"/>
    <w:p w:rsidR="005367FC" w:rsidRPr="00F12F8E" w:rsidRDefault="005367FC" w:rsidP="005367FC">
      <w:pPr>
        <w:rPr>
          <w:color w:val="0070C0"/>
        </w:rPr>
      </w:pPr>
      <w:r>
        <w:rPr>
          <w:color w:val="0070C0"/>
        </w:rPr>
        <w:t xml:space="preserve">Ortodoksista uskontoa </w:t>
      </w:r>
      <w:r w:rsidRPr="00FF6D06">
        <w:rPr>
          <w:color w:val="0070C0"/>
        </w:rPr>
        <w:t>opetetaan usealle vuosiluokalle yhtäaikaisesti. Tavoitteet ja sisällöt valitaan lukuvuosittain. Opetusta eriytetään vuosiluokkakohtaisesti.</w:t>
      </w:r>
    </w:p>
    <w:p w:rsidR="00B36EA5" w:rsidRPr="00014EF2" w:rsidRDefault="00B36EA5" w:rsidP="00B36EA5">
      <w:pPr>
        <w:rPr>
          <w:b/>
        </w:rPr>
      </w:pPr>
      <w:r>
        <w:rPr>
          <w:b/>
        </w:rPr>
        <w:lastRenderedPageBreak/>
        <w:t xml:space="preserve">Uskonnon </w:t>
      </w:r>
      <w:r w:rsidRPr="00014EF2">
        <w:rPr>
          <w:b/>
        </w:rPr>
        <w:t xml:space="preserve">oppimisympäristöihin ja työtapoihin liittyvät tavoitteet vuosiluokilla </w:t>
      </w:r>
      <w:r>
        <w:rPr>
          <w:b/>
        </w:rPr>
        <w:t>3–6</w:t>
      </w:r>
    </w:p>
    <w:p w:rsidR="00B36EA5" w:rsidRDefault="00B36EA5" w:rsidP="00B36EA5">
      <w:pPr>
        <w:jc w:val="both"/>
        <w:rPr>
          <w:color w:val="000000"/>
          <w:shd w:val="clear" w:color="auto" w:fill="FFFFFF"/>
        </w:rPr>
      </w:pPr>
      <w:r>
        <w:rPr>
          <w:color w:val="000000"/>
          <w:shd w:val="clear" w:color="auto" w:fill="FFFFFF"/>
        </w:rPr>
        <w:t>”</w:t>
      </w:r>
      <w:r w:rsidRPr="003734B3">
        <w:rPr>
          <w:color w:val="000000"/>
          <w:shd w:val="clear" w:color="auto" w:fill="FFFFFF"/>
        </w:rPr>
        <w:t>Asioita tarkastellaan kerronnallisuuden, draaman, kokemuksellisuuden, toiminnallisuuden ja yhteisöllisen oppimisen avulla. Keskeistä on opittavien asioiden alustava käsitteellistäminen. Uskonnon opetuksessa käytetään sisältöjen oppimista edistäviä tietoteknisiä sovelluksia siten, että oppilaiden oma aktiivisuus ja vuorovaikutus korostuvat. Opetuksessa korostetaan kiireettömyyttä ja keskustelua. Opetuksessa voidaan mahdollisuuksien mukaan hyödyntää vierailuja ja vierailijoita. Opetuksessa voidaan toteuttaa yksilö- tai ryhmäprojekteja myös oppiaineen eri oppimäärien kesken sekä oppiainerajat ylittäen. Tavoitteena on ilmentää koulussa edustettujen uskontojen ja katsomusten moninaisuutta kunnioittavasti.</w:t>
      </w:r>
      <w:r>
        <w:rPr>
          <w:color w:val="000000"/>
          <w:shd w:val="clear" w:color="auto" w:fill="FFFFFF"/>
        </w:rPr>
        <w:t>” (OPS 2014, 248.)</w:t>
      </w:r>
    </w:p>
    <w:p w:rsidR="00B36EA5" w:rsidRPr="003734B3" w:rsidRDefault="00B36EA5" w:rsidP="00B36EA5">
      <w:pPr>
        <w:rPr>
          <w:color w:val="0070C0"/>
        </w:rPr>
      </w:pPr>
      <w:r w:rsidRPr="003734B3">
        <w:rPr>
          <w:color w:val="0070C0"/>
        </w:rPr>
        <w:t>Uskonto on oppiaine, jonka työtavoissa korostuvat kerronnallisuus, keskustelut ja oppilaan oma osallistuminen.</w:t>
      </w:r>
      <w:r w:rsidRPr="003734B3">
        <w:rPr>
          <w:rFonts w:cs="Times"/>
          <w:color w:val="0070C0"/>
        </w:rPr>
        <w:t xml:space="preserve"> Opetuksessa hyödynnetään mahdollisuuksien mukaan koulun ulkopuolisia oppimisympäristöjä ja paikallisia toimijoita esimerkiksi vierailujen ja vierailijoiden muodossa. </w:t>
      </w:r>
    </w:p>
    <w:p w:rsidR="00B36EA5" w:rsidRDefault="00B36EA5" w:rsidP="00B36EA5">
      <w:pPr>
        <w:jc w:val="both"/>
        <w:rPr>
          <w:b/>
        </w:rPr>
      </w:pPr>
      <w:r w:rsidRPr="00014EF2">
        <w:rPr>
          <w:b/>
        </w:rPr>
        <w:t xml:space="preserve">Ohjaus, eriyttäminen ja tuki </w:t>
      </w:r>
      <w:r>
        <w:rPr>
          <w:b/>
        </w:rPr>
        <w:t>uskonnossa vuosiluokilla 3–6</w:t>
      </w:r>
    </w:p>
    <w:p w:rsidR="00B36EA5" w:rsidRPr="00C426D4" w:rsidRDefault="00B36EA5" w:rsidP="00B36EA5">
      <w:pPr>
        <w:spacing w:after="0" w:line="240" w:lineRule="auto"/>
        <w:jc w:val="both"/>
        <w:rPr>
          <w:rFonts w:eastAsia="Times New Roman" w:cs="Times New Roman"/>
          <w:lang w:eastAsia="fi-FI"/>
        </w:rPr>
      </w:pPr>
      <w:r>
        <w:rPr>
          <w:rFonts w:eastAsia="Times New Roman" w:cs="Times New Roman"/>
          <w:lang w:eastAsia="fi-FI"/>
        </w:rPr>
        <w:t>”</w:t>
      </w:r>
      <w:r w:rsidRPr="00CE6D40">
        <w:rPr>
          <w:rFonts w:eastAsia="Times New Roman" w:cs="Times New Roman"/>
          <w:lang w:eastAsia="fi-FI"/>
        </w:rPr>
        <w:t>Oppimäärien toteutuksessa tehdään toimintaan ja opetukseen liittyvät ratkaisut huomioiden oppilaiden erilaiset uskonnolliset ja katsomukselliset taustat ja kehittyvä kielitaito. Keskeisten käsitteiden ymmärtämistä tuetaan. Opetuksessa luodaan oppimista ja osallisuutta edistäviä yhteisiä tilanteita sekä ohjataan ja vahvistetaan oppilaan opiskelutaitoja ja oma-aloitteisuutta.</w:t>
      </w:r>
      <w:r>
        <w:rPr>
          <w:rFonts w:eastAsia="Times New Roman" w:cs="Times New Roman"/>
          <w:lang w:eastAsia="fi-FI"/>
        </w:rPr>
        <w:t>” (OPS 2014, 248.)</w:t>
      </w:r>
    </w:p>
    <w:p w:rsidR="00B36EA5" w:rsidRPr="00C426D4" w:rsidRDefault="00B36EA5" w:rsidP="00B36EA5">
      <w:pPr>
        <w:spacing w:after="0" w:line="240" w:lineRule="auto"/>
        <w:rPr>
          <w:rFonts w:eastAsia="Times New Roman" w:cs="Times New Roman"/>
          <w:lang w:eastAsia="fi-FI"/>
        </w:rPr>
      </w:pPr>
    </w:p>
    <w:p w:rsidR="00075B77" w:rsidRDefault="00B36EA5" w:rsidP="00075B77">
      <w:pPr>
        <w:spacing w:after="0" w:line="240" w:lineRule="auto"/>
        <w:rPr>
          <w:rFonts w:eastAsia="Times New Roman" w:cs="Times New Roman"/>
          <w:color w:val="0070C0"/>
          <w:lang w:eastAsia="fi-FI"/>
        </w:rPr>
      </w:pPr>
      <w:r w:rsidRPr="00845CC0">
        <w:rPr>
          <w:rFonts w:cs="Times"/>
          <w:color w:val="0070C0"/>
        </w:rPr>
        <w:t xml:space="preserve">Oppilaan tietojen ja taitojen kehitystä tuetaan hänen omat lähtökohtansa huomioiden ja yhdessä muiden kanssa työskennellen. </w:t>
      </w:r>
    </w:p>
    <w:p w:rsidR="00075B77" w:rsidRDefault="00075B77" w:rsidP="00075B77">
      <w:pPr>
        <w:spacing w:after="0" w:line="240" w:lineRule="auto"/>
        <w:rPr>
          <w:rFonts w:eastAsia="Times New Roman" w:cs="Times New Roman"/>
          <w:color w:val="0070C0"/>
          <w:lang w:eastAsia="fi-FI"/>
        </w:rPr>
      </w:pPr>
    </w:p>
    <w:p w:rsidR="00B36EA5" w:rsidRDefault="00B36EA5" w:rsidP="00075B77">
      <w:pPr>
        <w:spacing w:after="0" w:line="240" w:lineRule="auto"/>
        <w:rPr>
          <w:b/>
        </w:rPr>
      </w:pPr>
      <w:r w:rsidRPr="00845CC0">
        <w:rPr>
          <w:b/>
        </w:rPr>
        <w:t xml:space="preserve">Oppilaan oppimisen arviointi </w:t>
      </w:r>
      <w:r>
        <w:rPr>
          <w:b/>
        </w:rPr>
        <w:t xml:space="preserve">uskonnossa </w:t>
      </w:r>
      <w:r w:rsidRPr="00845CC0">
        <w:rPr>
          <w:b/>
        </w:rPr>
        <w:t>vuosiluokilla 3–6</w:t>
      </w:r>
    </w:p>
    <w:p w:rsidR="00075B77" w:rsidRPr="00075B77" w:rsidRDefault="00075B77" w:rsidP="00075B77">
      <w:pPr>
        <w:spacing w:after="0" w:line="240" w:lineRule="auto"/>
        <w:rPr>
          <w:rFonts w:eastAsia="Times New Roman" w:cs="Times New Roman"/>
          <w:color w:val="0070C0"/>
          <w:lang w:eastAsia="fi-FI"/>
        </w:rPr>
      </w:pPr>
    </w:p>
    <w:p w:rsidR="00B36EA5" w:rsidRPr="00845CC0" w:rsidRDefault="00B36EA5" w:rsidP="00B36EA5">
      <w:pPr>
        <w:spacing w:after="0" w:line="240" w:lineRule="auto"/>
        <w:jc w:val="both"/>
        <w:rPr>
          <w:rFonts w:eastAsia="Times New Roman" w:cs="Times New Roman"/>
          <w:lang w:eastAsia="fi-FI"/>
        </w:rPr>
      </w:pPr>
      <w:r>
        <w:rPr>
          <w:rFonts w:eastAsia="Times New Roman" w:cs="Times New Roman"/>
          <w:lang w:eastAsia="fi-FI"/>
        </w:rPr>
        <w:t>”</w:t>
      </w:r>
      <w:r w:rsidRPr="00845CC0">
        <w:rPr>
          <w:rFonts w:eastAsia="Times New Roman" w:cs="Times New Roman"/>
          <w:lang w:eastAsia="fi-FI"/>
        </w:rPr>
        <w:t>Uskonnon opetuksessa oppimisen arviointi on ohjaavaa ja kannustavaa. Palautteella pyritään rohkaisemaan oppilasta perehtymään ja tutkimaan uskontojen keskeisiä lähteitä ja piirteitä sekä tekemään asioista omia tulkintoja. Arvioinnissa otetaan huomioon monimuotoiset kirjallisen ja suullisen tuottamisen tavat sekä muun tekemisen ja ilmaisumuotojen kautta osoitettu osaaminen. Tärkeää on niiden kautta osoitettu taito ilmaista itseään ja ajatuksiaan. Yksityiskohtaisen muistamisen sijaan arvioinnissa kiinnitetään erityisesti huomiota tiedon soveltamiseen sekä ajattelun kehittymiseen.</w:t>
      </w:r>
      <w:r>
        <w:rPr>
          <w:rFonts w:eastAsia="Times New Roman" w:cs="Times New Roman"/>
          <w:lang w:eastAsia="fi-FI"/>
        </w:rPr>
        <w:t>” (OPS 2014, 248.)</w:t>
      </w:r>
    </w:p>
    <w:p w:rsidR="00B36EA5" w:rsidRPr="003734B3" w:rsidRDefault="00B36EA5" w:rsidP="00B36EA5">
      <w:pPr>
        <w:jc w:val="both"/>
      </w:pPr>
    </w:p>
    <w:tbl>
      <w:tblPr>
        <w:tblStyle w:val="TaulukkoRuudukko"/>
        <w:tblW w:w="0" w:type="auto"/>
        <w:tblLook w:val="04A0" w:firstRow="1" w:lastRow="0" w:firstColumn="1" w:lastColumn="0" w:noHBand="0" w:noVBand="1"/>
      </w:tblPr>
      <w:tblGrid>
        <w:gridCol w:w="3847"/>
        <w:gridCol w:w="3847"/>
        <w:gridCol w:w="7610"/>
      </w:tblGrid>
      <w:tr w:rsidR="00B36EA5" w:rsidRPr="000B309A" w:rsidTr="00A00E02">
        <w:tc>
          <w:tcPr>
            <w:tcW w:w="3847" w:type="dxa"/>
            <w:shd w:val="clear" w:color="auto" w:fill="F2F2F2" w:themeFill="background1" w:themeFillShade="F2"/>
          </w:tcPr>
          <w:p w:rsidR="00B36EA5" w:rsidRPr="000B309A" w:rsidRDefault="00B36EA5" w:rsidP="00A00E02">
            <w:pPr>
              <w:rPr>
                <w:rFonts w:ascii="Calibri" w:eastAsia="Calibri" w:hAnsi="Calibri" w:cs="Calibri"/>
                <w:b/>
              </w:rPr>
            </w:pPr>
            <w:r w:rsidRPr="000B309A">
              <w:rPr>
                <w:rFonts w:ascii="Calibri" w:eastAsia="Calibri" w:hAnsi="Calibri" w:cs="Calibri"/>
                <w:b/>
              </w:rPr>
              <w:t>Tavoitteet</w:t>
            </w:r>
          </w:p>
        </w:tc>
        <w:tc>
          <w:tcPr>
            <w:tcW w:w="3847" w:type="dxa"/>
            <w:shd w:val="clear" w:color="auto" w:fill="F2F2F2" w:themeFill="background1" w:themeFillShade="F2"/>
          </w:tcPr>
          <w:p w:rsidR="00B36EA5" w:rsidRDefault="00B36EA5" w:rsidP="00A00E02">
            <w:pPr>
              <w:rPr>
                <w:rFonts w:ascii="Calibri" w:eastAsia="Calibri" w:hAnsi="Calibri" w:cs="Calibri"/>
                <w:b/>
              </w:rPr>
            </w:pPr>
            <w:r>
              <w:rPr>
                <w:rFonts w:ascii="Calibri" w:eastAsia="Calibri" w:hAnsi="Calibri" w:cs="Calibri"/>
                <w:b/>
              </w:rPr>
              <w:t>Arvioinnin kohteet</w:t>
            </w:r>
          </w:p>
          <w:p w:rsidR="00B36EA5" w:rsidRDefault="00B36EA5" w:rsidP="00A00E02">
            <w:pPr>
              <w:rPr>
                <w:rFonts w:ascii="Calibri" w:eastAsia="Calibri" w:hAnsi="Calibri" w:cs="Calibri"/>
              </w:rPr>
            </w:pPr>
          </w:p>
        </w:tc>
        <w:tc>
          <w:tcPr>
            <w:tcW w:w="7610" w:type="dxa"/>
            <w:shd w:val="clear" w:color="auto" w:fill="F2F2F2" w:themeFill="background1" w:themeFillShade="F2"/>
          </w:tcPr>
          <w:p w:rsidR="00B36EA5" w:rsidRPr="000B309A" w:rsidRDefault="00B36EA5" w:rsidP="00A00E02">
            <w:pPr>
              <w:rPr>
                <w:rFonts w:ascii="Calibri" w:eastAsia="Calibri" w:hAnsi="Calibri" w:cs="Calibri"/>
                <w:b/>
              </w:rPr>
            </w:pPr>
            <w:r>
              <w:rPr>
                <w:rFonts w:ascii="Calibri" w:eastAsia="Calibri" w:hAnsi="Calibri" w:cs="Calibri"/>
                <w:b/>
              </w:rPr>
              <w:t>Arvosanan kahdeksan (8)/ hyvä osaaminen</w:t>
            </w:r>
          </w:p>
        </w:tc>
      </w:tr>
      <w:tr w:rsidR="00B36EA5" w:rsidRPr="006C1CC7" w:rsidTr="00A00E02">
        <w:tc>
          <w:tcPr>
            <w:tcW w:w="3847" w:type="dxa"/>
          </w:tcPr>
          <w:p w:rsidR="00B36EA5" w:rsidRPr="005F18D2" w:rsidRDefault="00B36EA5" w:rsidP="00A00E02">
            <w:pPr>
              <w:rPr>
                <w:rFonts w:eastAsia="Times New Roman" w:cs="Times New Roman"/>
              </w:rPr>
            </w:pPr>
            <w:r w:rsidRPr="005F18D2">
              <w:rPr>
                <w:b/>
              </w:rPr>
              <w:t>T1</w:t>
            </w:r>
            <w:r w:rsidRPr="005F18D2">
              <w:t xml:space="preserve"> </w:t>
            </w:r>
            <w:r w:rsidRPr="005F18D2">
              <w:rPr>
                <w:rFonts w:eastAsia="Times New Roman" w:cs="Times New Roman"/>
                <w:lang w:eastAsia="fi-FI"/>
              </w:rPr>
              <w:t>ohjata oppilasta perehtymään opiskeltavan uskonnon pyhiin kirjoihin ja kertomuksiin sekä keskeisiin oppeihin</w:t>
            </w:r>
            <w:r w:rsidRPr="005F18D2">
              <w:rPr>
                <w:rFonts w:eastAsia="Times New Roman" w:cs="Times New Roman"/>
              </w:rPr>
              <w:t xml:space="preserve"> </w:t>
            </w:r>
          </w:p>
          <w:p w:rsidR="00B36EA5" w:rsidRPr="005F18D2" w:rsidRDefault="00B36EA5" w:rsidP="00A00E02">
            <w:pPr>
              <w:rPr>
                <w:rFonts w:eastAsia="Times New Roman" w:cs="Times New Roman"/>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Uskontoa koskevan tiedon hallitseminen, uskonnon monilukutaito</w:t>
            </w:r>
          </w:p>
        </w:tc>
        <w:tc>
          <w:tcPr>
            <w:tcW w:w="7610" w:type="dxa"/>
          </w:tcPr>
          <w:p w:rsidR="00B36EA5" w:rsidRPr="006C1CC7" w:rsidRDefault="00B36EA5" w:rsidP="00B36EA5">
            <w:pPr>
              <w:pStyle w:val="Luettelokappale"/>
              <w:numPr>
                <w:ilvl w:val="0"/>
                <w:numId w:val="23"/>
              </w:numPr>
              <w:ind w:left="360"/>
              <w:rPr>
                <w:rFonts w:ascii="Calibri" w:eastAsia="Calibri" w:hAnsi="Calibri" w:cs="Calibri"/>
              </w:rPr>
            </w:pPr>
            <w:r w:rsidRPr="00EE5175">
              <w:rPr>
                <w:rFonts w:eastAsia="Times New Roman" w:cs="Times New Roman"/>
                <w:lang w:eastAsia="fi-FI"/>
              </w:rPr>
              <w:t>Oppilas osaa nimetä opiskeltavan uskonnon lähteitä ja tekstejä sekä kuvata niiden keskeisiä sisältöjä.</w:t>
            </w:r>
          </w:p>
        </w:tc>
      </w:tr>
      <w:tr w:rsidR="00B36EA5" w:rsidRPr="006C1CC7" w:rsidTr="00A00E02">
        <w:tc>
          <w:tcPr>
            <w:tcW w:w="3847" w:type="dxa"/>
          </w:tcPr>
          <w:p w:rsidR="00B36EA5" w:rsidRPr="005F18D2" w:rsidRDefault="00B36EA5" w:rsidP="00A00E02">
            <w:pPr>
              <w:rPr>
                <w:rFonts w:ascii="Calibri" w:eastAsia="Calibri" w:hAnsi="Calibri" w:cs="Calibri"/>
              </w:rPr>
            </w:pPr>
            <w:r w:rsidRPr="005F18D2">
              <w:rPr>
                <w:b/>
              </w:rPr>
              <w:t xml:space="preserve">T2 </w:t>
            </w:r>
            <w:r w:rsidRPr="005F18D2">
              <w:rPr>
                <w:rFonts w:eastAsia="Times New Roman" w:cs="Times New Roman"/>
                <w:lang w:eastAsia="fi-FI"/>
              </w:rPr>
              <w:t>ohjata oppilas tutustumaan opiskeltavan uskonnon rituaaleihin ja tapoihin sekä pyhiin paikkoihin ja rakennuksiin</w:t>
            </w:r>
            <w:r w:rsidRPr="005F18D2">
              <w:rPr>
                <w:rFonts w:ascii="Calibri" w:eastAsia="Calibri" w:hAnsi="Calibri" w:cs="Calibri"/>
              </w:rPr>
              <w:t xml:space="preserve"> </w:t>
            </w:r>
          </w:p>
          <w:p w:rsidR="00B36EA5" w:rsidRPr="005F18D2" w:rsidRDefault="00B36EA5" w:rsidP="00A00E02">
            <w:pPr>
              <w:rPr>
                <w:rFonts w:ascii="Calibri" w:eastAsia="Calibri" w:hAnsi="Calibri" w:cs="Calibri"/>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Uskontoa koskevan tiedon hallitseminen, uskonnon monilukutaito</w:t>
            </w:r>
          </w:p>
        </w:tc>
        <w:tc>
          <w:tcPr>
            <w:tcW w:w="7610" w:type="dxa"/>
          </w:tcPr>
          <w:p w:rsidR="00B36EA5" w:rsidRPr="006C1CC7" w:rsidRDefault="00B36EA5" w:rsidP="00B36EA5">
            <w:pPr>
              <w:pStyle w:val="Luettelokappale"/>
              <w:numPr>
                <w:ilvl w:val="0"/>
                <w:numId w:val="23"/>
              </w:numPr>
              <w:ind w:left="360"/>
              <w:rPr>
                <w:rFonts w:ascii="Calibri" w:eastAsia="Calibri" w:hAnsi="Calibri" w:cs="Calibri"/>
              </w:rPr>
            </w:pPr>
            <w:r w:rsidRPr="00EE5175">
              <w:rPr>
                <w:rFonts w:eastAsia="Times New Roman" w:cs="Times New Roman"/>
                <w:lang w:eastAsia="fi-FI"/>
              </w:rPr>
              <w:t>Oppilas osaa kertoa esimerkkien avulla opiskeltavan uskonnon keskeisistä rituaaleista, tavoista ja pyhistä paikoista sekä kuvata niiden merkitystä.</w:t>
            </w:r>
          </w:p>
        </w:tc>
      </w:tr>
      <w:tr w:rsidR="00B36EA5" w:rsidRPr="006C1CC7" w:rsidTr="00A00E02">
        <w:tc>
          <w:tcPr>
            <w:tcW w:w="3847" w:type="dxa"/>
          </w:tcPr>
          <w:p w:rsidR="00B36EA5" w:rsidRDefault="00B36EA5" w:rsidP="00A00E02">
            <w:pPr>
              <w:rPr>
                <w:rFonts w:ascii="Calibri" w:eastAsia="Calibri" w:hAnsi="Calibri" w:cs="Calibri"/>
              </w:rPr>
            </w:pPr>
            <w:r w:rsidRPr="005F18D2">
              <w:rPr>
                <w:b/>
              </w:rPr>
              <w:t xml:space="preserve">T3 </w:t>
            </w:r>
            <w:r w:rsidRPr="005F18D2">
              <w:rPr>
                <w:rFonts w:eastAsia="Times New Roman" w:cs="Times New Roman"/>
                <w:lang w:eastAsia="fi-FI"/>
              </w:rPr>
              <w:t xml:space="preserve">auttaa oppilasta tunnistamaan uskonnollisen kielen erityispiirteitä ja </w:t>
            </w:r>
            <w:r w:rsidRPr="005F18D2">
              <w:rPr>
                <w:rFonts w:eastAsia="Times New Roman" w:cs="Times New Roman"/>
                <w:lang w:eastAsia="fi-FI"/>
              </w:rPr>
              <w:lastRenderedPageBreak/>
              <w:t>vertauskuvallisuutta</w:t>
            </w:r>
            <w:r w:rsidRPr="005F18D2">
              <w:rPr>
                <w:rFonts w:ascii="Calibri" w:eastAsia="Calibri" w:hAnsi="Calibri" w:cs="Calibri"/>
              </w:rPr>
              <w:t xml:space="preserve"> </w:t>
            </w:r>
          </w:p>
          <w:p w:rsidR="00075B77" w:rsidRPr="005F18D2" w:rsidRDefault="00075B77" w:rsidP="00A00E02">
            <w:pPr>
              <w:rPr>
                <w:rFonts w:ascii="Calibri" w:eastAsia="Calibri" w:hAnsi="Calibri" w:cs="Calibri"/>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lastRenderedPageBreak/>
              <w:t>Uskonnon kielen ja symbolien analysointi</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134FD2">
              <w:rPr>
                <w:rFonts w:eastAsia="Times New Roman" w:cs="Times New Roman"/>
                <w:lang w:eastAsia="fi-FI"/>
              </w:rPr>
              <w:t>Oppilas osaa antaa esimerkkejä uskonnollisesta kielestä ja sen vertauskuvallisuudesta</w:t>
            </w:r>
          </w:p>
        </w:tc>
      </w:tr>
      <w:tr w:rsidR="00B36EA5" w:rsidRPr="006C1CC7" w:rsidTr="00A00E02">
        <w:tc>
          <w:tcPr>
            <w:tcW w:w="3847" w:type="dxa"/>
          </w:tcPr>
          <w:p w:rsidR="00B36EA5" w:rsidRPr="005F18D2" w:rsidRDefault="00B36EA5" w:rsidP="00A00E02">
            <w:pPr>
              <w:rPr>
                <w:rFonts w:ascii="Calibri" w:eastAsia="Calibri" w:hAnsi="Calibri" w:cs="Calibri"/>
              </w:rPr>
            </w:pPr>
            <w:r w:rsidRPr="005F18D2">
              <w:rPr>
                <w:b/>
              </w:rPr>
              <w:lastRenderedPageBreak/>
              <w:t>T4</w:t>
            </w:r>
            <w:r w:rsidRPr="005F18D2">
              <w:t xml:space="preserve"> </w:t>
            </w:r>
            <w:r w:rsidRPr="005F18D2">
              <w:rPr>
                <w:rFonts w:eastAsia="Times New Roman" w:cs="Times New Roman"/>
                <w:lang w:eastAsia="fi-FI"/>
              </w:rPr>
              <w:t>ohjata oppilasta etsimään, arvioimaan ja käyttämään uskontoa koskevaa tietoa erilaisista lähteistä</w:t>
            </w:r>
            <w:r w:rsidRPr="005F18D2">
              <w:rPr>
                <w:rFonts w:ascii="Calibri" w:eastAsia="Calibri" w:hAnsi="Calibri" w:cs="Calibri"/>
              </w:rPr>
              <w:t xml:space="preserve"> </w:t>
            </w:r>
          </w:p>
          <w:p w:rsidR="00B36EA5" w:rsidRPr="005F18D2" w:rsidRDefault="00B36EA5" w:rsidP="00A00E02">
            <w:pPr>
              <w:rPr>
                <w:rFonts w:ascii="Calibri" w:eastAsia="Calibri" w:hAnsi="Calibri" w:cs="Calibri"/>
              </w:rPr>
            </w:pPr>
          </w:p>
        </w:tc>
        <w:tc>
          <w:tcPr>
            <w:tcW w:w="3847" w:type="dxa"/>
            <w:tcBorders>
              <w:bottom w:val="single" w:sz="4" w:space="0" w:color="auto"/>
            </w:tcBorders>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Oppimaan oppimisen taidot uskonnon opiskelussa</w:t>
            </w:r>
          </w:p>
        </w:tc>
        <w:tc>
          <w:tcPr>
            <w:tcW w:w="7610" w:type="dxa"/>
          </w:tcPr>
          <w:p w:rsidR="00B36EA5" w:rsidRPr="005F18D2" w:rsidRDefault="00B36EA5" w:rsidP="00B36EA5">
            <w:pPr>
              <w:pStyle w:val="Luettelokappale"/>
              <w:numPr>
                <w:ilvl w:val="0"/>
                <w:numId w:val="23"/>
              </w:numPr>
              <w:ind w:left="360"/>
              <w:rPr>
                <w:rFonts w:ascii="Calibri" w:eastAsia="Calibri" w:hAnsi="Calibri" w:cs="Calibri"/>
              </w:rPr>
            </w:pPr>
            <w:r w:rsidRPr="00EE5175">
              <w:rPr>
                <w:rFonts w:eastAsia="Times New Roman" w:cs="Times New Roman"/>
                <w:lang w:eastAsia="fi-FI"/>
              </w:rPr>
              <w:t xml:space="preserve">Oppilas osaa hakea tietoa useasta lähteestä. </w:t>
            </w:r>
          </w:p>
          <w:p w:rsidR="00B36EA5" w:rsidRPr="006C1CC7" w:rsidRDefault="00B36EA5" w:rsidP="00B36EA5">
            <w:pPr>
              <w:pStyle w:val="Luettelokappale"/>
              <w:numPr>
                <w:ilvl w:val="0"/>
                <w:numId w:val="23"/>
              </w:numPr>
              <w:ind w:left="360"/>
              <w:rPr>
                <w:rFonts w:ascii="Calibri" w:eastAsia="Calibri" w:hAnsi="Calibri" w:cs="Calibri"/>
              </w:rPr>
            </w:pPr>
            <w:r w:rsidRPr="00EE5175">
              <w:rPr>
                <w:rFonts w:eastAsia="Times New Roman" w:cs="Times New Roman"/>
                <w:lang w:eastAsia="fi-FI"/>
              </w:rPr>
              <w:t>Oppilas harjoittelee arvioimaan löytämänsä tiedon luotettavuutta ja objektiivisuutta.</w:t>
            </w:r>
          </w:p>
        </w:tc>
      </w:tr>
      <w:tr w:rsidR="00B36EA5" w:rsidRPr="006C1CC7" w:rsidTr="00A00E02">
        <w:tc>
          <w:tcPr>
            <w:tcW w:w="3847" w:type="dxa"/>
          </w:tcPr>
          <w:p w:rsidR="00B36EA5" w:rsidRPr="005F18D2" w:rsidRDefault="00B36EA5" w:rsidP="00A00E02">
            <w:pPr>
              <w:rPr>
                <w:rFonts w:eastAsia="Times New Roman" w:cs="Times New Roman"/>
                <w:lang w:eastAsia="fi-FI"/>
              </w:rPr>
            </w:pPr>
            <w:r w:rsidRPr="005F18D2">
              <w:rPr>
                <w:b/>
              </w:rPr>
              <w:t>T5</w:t>
            </w:r>
            <w:r w:rsidRPr="005F18D2">
              <w:t xml:space="preserve"> </w:t>
            </w:r>
            <w:r w:rsidRPr="005F18D2">
              <w:rPr>
                <w:rFonts w:eastAsia="Times New Roman" w:cs="Times New Roman"/>
                <w:lang w:eastAsia="fi-FI"/>
              </w:rPr>
              <w:t>opastaa oppilasta perehtymään Suomen ja Euroopan uskonnollisiin ja katsomuksellisiin juuriin ja nykytilaan</w:t>
            </w:r>
          </w:p>
          <w:p w:rsidR="00B36EA5" w:rsidRPr="005F18D2" w:rsidRDefault="00B36EA5" w:rsidP="00A00E02">
            <w:pPr>
              <w:rPr>
                <w:rFonts w:eastAsia="Calibri" w:cs="Calibri"/>
              </w:rPr>
            </w:pPr>
          </w:p>
        </w:tc>
        <w:tc>
          <w:tcPr>
            <w:tcW w:w="3847" w:type="dxa"/>
            <w:tcBorders>
              <w:bottom w:val="single" w:sz="4" w:space="0" w:color="auto"/>
            </w:tcBorders>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Uskontoa ja kulttuuria koskeva tieto</w:t>
            </w:r>
          </w:p>
        </w:tc>
        <w:tc>
          <w:tcPr>
            <w:tcW w:w="7610" w:type="dxa"/>
          </w:tcPr>
          <w:p w:rsidR="00B36EA5" w:rsidRPr="00EE5175" w:rsidRDefault="00B36EA5" w:rsidP="00B36EA5">
            <w:pPr>
              <w:pStyle w:val="Luettelokappale"/>
              <w:numPr>
                <w:ilvl w:val="0"/>
                <w:numId w:val="24"/>
              </w:numPr>
              <w:ind w:left="360"/>
              <w:rPr>
                <w:rFonts w:eastAsia="Times New Roman" w:cs="Times New Roman"/>
                <w:lang w:eastAsia="fi-FI"/>
              </w:rPr>
            </w:pPr>
            <w:r w:rsidRPr="00EE5175">
              <w:rPr>
                <w:rFonts w:eastAsia="Times New Roman" w:cs="Times New Roman"/>
                <w:lang w:eastAsia="fi-FI"/>
              </w:rPr>
              <w:t xml:space="preserve">Oppilas tunnistaa uskontojen merkityksiä yhteiskuntien kehityksessä, kulttuurissa ja mediassa ja osaa antaa niistä esimerkkejä. </w:t>
            </w:r>
          </w:p>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Hän osaa kuvata suomalaisen ja eurooppalaisen uskonnollisuuden juuria pääpiirteissään.</w:t>
            </w:r>
          </w:p>
        </w:tc>
      </w:tr>
      <w:tr w:rsidR="00B36EA5" w:rsidRPr="006C1CC7" w:rsidTr="00A00E02">
        <w:tc>
          <w:tcPr>
            <w:tcW w:w="3847" w:type="dxa"/>
          </w:tcPr>
          <w:p w:rsidR="00B36EA5" w:rsidRPr="005F18D2" w:rsidRDefault="00B36EA5" w:rsidP="00A00E02">
            <w:pPr>
              <w:rPr>
                <w:rFonts w:ascii="Calibri" w:eastAsia="Calibri" w:hAnsi="Calibri" w:cs="Calibri"/>
              </w:rPr>
            </w:pPr>
            <w:r w:rsidRPr="005F18D2">
              <w:rPr>
                <w:b/>
              </w:rPr>
              <w:t xml:space="preserve">T6 </w:t>
            </w:r>
            <w:r w:rsidRPr="005F18D2">
              <w:rPr>
                <w:rFonts w:eastAsia="Times New Roman" w:cs="Times New Roman"/>
                <w:lang w:eastAsia="fi-FI"/>
              </w:rPr>
              <w:t>ohjata oppilas tutustumaan juutalaisuuteen, kristinuskoon ja islamiin ja niiden vaikutukseen ja historiaan Euroopassa</w:t>
            </w:r>
            <w:r w:rsidRPr="005F18D2">
              <w:rPr>
                <w:rFonts w:ascii="Calibri" w:eastAsia="Calibri" w:hAnsi="Calibri" w:cs="Calibri"/>
              </w:rPr>
              <w:t xml:space="preserve"> </w:t>
            </w:r>
          </w:p>
          <w:p w:rsidR="00B36EA5" w:rsidRPr="005F18D2" w:rsidRDefault="00B36EA5" w:rsidP="00A00E02">
            <w:pPr>
              <w:rPr>
                <w:rFonts w:ascii="Calibri" w:eastAsia="Calibri" w:hAnsi="Calibri" w:cs="Calibri"/>
              </w:rPr>
            </w:pPr>
          </w:p>
        </w:tc>
        <w:tc>
          <w:tcPr>
            <w:tcW w:w="3847" w:type="dxa"/>
            <w:tcBorders>
              <w:top w:val="single" w:sz="4" w:space="0" w:color="auto"/>
            </w:tcBorders>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Uskontoa ja kulttuuria koskeva tieto</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Oppilas osaa kuvata juutalaisuuden, kristinuskon ja islamin pääpiirteet sekä niiden keskinäiset suhteet.</w:t>
            </w:r>
          </w:p>
        </w:tc>
      </w:tr>
      <w:tr w:rsidR="00B36EA5" w:rsidRPr="006C1CC7" w:rsidTr="00A00E02">
        <w:tc>
          <w:tcPr>
            <w:tcW w:w="3847" w:type="dxa"/>
          </w:tcPr>
          <w:p w:rsidR="00B36EA5" w:rsidRPr="005F18D2" w:rsidRDefault="00B36EA5" w:rsidP="00A00E02">
            <w:pPr>
              <w:rPr>
                <w:rFonts w:ascii="Calibri" w:eastAsia="Calibri" w:hAnsi="Calibri" w:cs="Calibri"/>
              </w:rPr>
            </w:pPr>
            <w:r w:rsidRPr="005F18D2">
              <w:rPr>
                <w:b/>
              </w:rPr>
              <w:t>T7</w:t>
            </w:r>
            <w:r w:rsidRPr="005F18D2">
              <w:t xml:space="preserve"> </w:t>
            </w:r>
            <w:r w:rsidRPr="005F18D2">
              <w:rPr>
                <w:rFonts w:eastAsia="Times New Roman" w:cs="Times New Roman"/>
                <w:lang w:eastAsia="fi-FI"/>
              </w:rPr>
              <w:t>kannustaa oppilasta kunnioittamaan omaa ja toisen pyhää sekä käyttäytymään asianmukaisesti erilaisissa uskonnollisissa tilaisuuksissa ja tilanteissa</w:t>
            </w:r>
            <w:r w:rsidRPr="005F18D2">
              <w:rPr>
                <w:rFonts w:ascii="Calibri" w:eastAsia="Calibri" w:hAnsi="Calibri" w:cs="Calibri"/>
              </w:rPr>
              <w:t xml:space="preserve"> </w:t>
            </w:r>
          </w:p>
          <w:p w:rsidR="00B36EA5" w:rsidRPr="005F18D2" w:rsidRDefault="00B36EA5" w:rsidP="00A00E02">
            <w:pPr>
              <w:rPr>
                <w:rFonts w:ascii="Calibri" w:eastAsia="Calibri" w:hAnsi="Calibri" w:cs="Calibri"/>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Uskonnon monilukutaito</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EE5175">
              <w:rPr>
                <w:rFonts w:eastAsia="Times New Roman" w:cs="Times New Roman"/>
                <w:lang w:eastAsia="fi-FI"/>
              </w:rPr>
              <w:t>Oppilas tietää, miten toimitaan ja pyrkii toimimaan asianmukaisesti ja kunnioittavasti erilaisissa uskonnollisissa tilanteissa ja paikoissa.</w:t>
            </w:r>
          </w:p>
        </w:tc>
      </w:tr>
      <w:tr w:rsidR="00B36EA5" w:rsidRPr="006C1CC7" w:rsidTr="00A00E02">
        <w:tc>
          <w:tcPr>
            <w:tcW w:w="3847" w:type="dxa"/>
          </w:tcPr>
          <w:p w:rsidR="00B36EA5" w:rsidRPr="005F18D2" w:rsidRDefault="00B36EA5" w:rsidP="00A00E02">
            <w:pPr>
              <w:rPr>
                <w:rFonts w:ascii="Calibri" w:eastAsia="Calibri" w:hAnsi="Calibri" w:cs="Calibri"/>
              </w:rPr>
            </w:pPr>
            <w:r w:rsidRPr="005F18D2">
              <w:rPr>
                <w:b/>
              </w:rPr>
              <w:t>T8</w:t>
            </w:r>
            <w:r w:rsidRPr="005F18D2">
              <w:t xml:space="preserve"> </w:t>
            </w:r>
            <w:r w:rsidRPr="005F18D2">
              <w:rPr>
                <w:rFonts w:eastAsia="Times New Roman" w:cs="Times New Roman"/>
                <w:lang w:eastAsia="fi-FI"/>
              </w:rPr>
              <w:t>ohjata oppilas perehtymään opiskeltavan uskonnon eettisiin opetuksiin sekä eri uskontoja yhdistäviin eettisiin periaatteisiin</w:t>
            </w:r>
            <w:r w:rsidRPr="005F18D2">
              <w:rPr>
                <w:rFonts w:ascii="Calibri" w:eastAsia="Calibri" w:hAnsi="Calibri" w:cs="Calibri"/>
              </w:rPr>
              <w:t xml:space="preserve"> </w:t>
            </w:r>
          </w:p>
          <w:p w:rsidR="00B36EA5" w:rsidRPr="005F18D2" w:rsidRDefault="00B36EA5" w:rsidP="00A00E02">
            <w:pPr>
              <w:rPr>
                <w:rFonts w:ascii="Calibri" w:eastAsia="Calibri" w:hAnsi="Calibri" w:cs="Calibri"/>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Etiikkaa koskeva tieto</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Oppilas tunnistaa ja osaa nimetä opiskeltavan uskonnon eettisiä opetuksia sekä uskontoja ja katsomuksia yhdistäviä eettisiä periaatteita.</w:t>
            </w:r>
          </w:p>
        </w:tc>
      </w:tr>
      <w:tr w:rsidR="00B36EA5" w:rsidRPr="006C1CC7" w:rsidTr="00A00E02">
        <w:tc>
          <w:tcPr>
            <w:tcW w:w="3847" w:type="dxa"/>
          </w:tcPr>
          <w:p w:rsidR="00B36EA5" w:rsidRPr="005F18D2" w:rsidRDefault="00B36EA5" w:rsidP="00A00E02">
            <w:pPr>
              <w:rPr>
                <w:rFonts w:eastAsia="Times New Roman" w:cs="Times New Roman"/>
                <w:lang w:eastAsia="fi-FI"/>
              </w:rPr>
            </w:pPr>
            <w:r w:rsidRPr="005F18D2">
              <w:rPr>
                <w:b/>
              </w:rPr>
              <w:t xml:space="preserve">T9 </w:t>
            </w:r>
            <w:r w:rsidRPr="005F18D2">
              <w:rPr>
                <w:rFonts w:eastAsia="Times New Roman" w:cs="Times New Roman"/>
                <w:lang w:eastAsia="fi-FI"/>
              </w:rPr>
              <w:t>ohjata oppilasta ymmärtämään ihmisoikeuksiin ja erityisesti YK:n Lapsen oikeuksien sopimukseen sisältyviä arvoja yksilön ja yhteisön näkökulmasta</w:t>
            </w:r>
          </w:p>
          <w:p w:rsidR="00B36EA5" w:rsidRPr="005F18D2" w:rsidRDefault="00B36EA5" w:rsidP="00A00E02">
            <w:pPr>
              <w:rPr>
                <w:rFonts w:ascii="Calibri" w:eastAsia="Calibri" w:hAnsi="Calibri" w:cs="Calibri"/>
                <w:b/>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Ihmisoikeusetiikka</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Oppilas tietää YK:n Lapsen oikeuksien sopimuksen keskeisen sisällön ja osaa kertoa esimerkkejä ihmisoikeuksista.</w:t>
            </w:r>
          </w:p>
        </w:tc>
      </w:tr>
      <w:tr w:rsidR="00B36EA5" w:rsidRPr="006C1CC7" w:rsidTr="00A00E02">
        <w:tc>
          <w:tcPr>
            <w:tcW w:w="3847" w:type="dxa"/>
          </w:tcPr>
          <w:p w:rsidR="00B36EA5" w:rsidRPr="005F18D2" w:rsidRDefault="00B36EA5" w:rsidP="00A00E02">
            <w:pPr>
              <w:rPr>
                <w:rFonts w:ascii="Calibri" w:eastAsia="Calibri" w:hAnsi="Calibri" w:cs="Calibri"/>
                <w:b/>
              </w:rPr>
            </w:pPr>
            <w:r w:rsidRPr="005F18D2">
              <w:rPr>
                <w:b/>
              </w:rPr>
              <w:t xml:space="preserve">T10 </w:t>
            </w:r>
            <w:r w:rsidRPr="005F18D2">
              <w:rPr>
                <w:rFonts w:eastAsia="Times New Roman" w:cs="Times New Roman"/>
                <w:lang w:eastAsia="fi-FI"/>
              </w:rPr>
              <w:t>ohjata oppilasta arvioimaan tekemiään valintoja ja pohtimaan toiminnan taustalla vaikuttavia arvoja eettisten periaatteiden ja kestävän tulevaisuuden näkökulmasta</w:t>
            </w:r>
            <w:r w:rsidRPr="005F18D2">
              <w:rPr>
                <w:rFonts w:ascii="Calibri" w:eastAsia="Calibri" w:hAnsi="Calibri" w:cs="Calibri"/>
                <w:b/>
              </w:rPr>
              <w:t xml:space="preserve"> </w:t>
            </w: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 xml:space="preserve">Eettinen pohdinta   </w:t>
            </w:r>
          </w:p>
        </w:tc>
        <w:tc>
          <w:tcPr>
            <w:tcW w:w="7610" w:type="dxa"/>
          </w:tcPr>
          <w:p w:rsidR="00B36EA5" w:rsidRPr="006C1CC7" w:rsidRDefault="00B36EA5" w:rsidP="00B36EA5">
            <w:pPr>
              <w:pStyle w:val="Luettelokappale"/>
              <w:numPr>
                <w:ilvl w:val="0"/>
                <w:numId w:val="23"/>
              </w:numPr>
              <w:ind w:left="360"/>
              <w:rPr>
                <w:rFonts w:ascii="Calibri" w:eastAsia="Calibri" w:hAnsi="Calibri" w:cs="Calibri"/>
              </w:rPr>
            </w:pPr>
            <w:r w:rsidRPr="00136041">
              <w:rPr>
                <w:rFonts w:eastAsia="Times New Roman" w:cs="Times New Roman"/>
                <w:lang w:eastAsia="fi-FI"/>
              </w:rPr>
              <w:t>Oppilas osaa kertoa arjen esimerkkejä kestävän tulevaisuuden rakentamisesta. Hän osaa soveltaa opiskelemansa uskonnon eettisiä periaatteita omassa pohdinnassaan.</w:t>
            </w:r>
          </w:p>
        </w:tc>
      </w:tr>
      <w:tr w:rsidR="00B36EA5" w:rsidRPr="006C1CC7" w:rsidTr="00A00E02">
        <w:tc>
          <w:tcPr>
            <w:tcW w:w="3847" w:type="dxa"/>
          </w:tcPr>
          <w:p w:rsidR="00B36EA5" w:rsidRPr="00845CC0" w:rsidRDefault="00B36EA5" w:rsidP="00A00E02">
            <w:pPr>
              <w:rPr>
                <w:rFonts w:eastAsia="Calibri" w:cs="Calibri"/>
              </w:rPr>
            </w:pPr>
            <w:r w:rsidRPr="005F18D2">
              <w:rPr>
                <w:b/>
              </w:rPr>
              <w:t xml:space="preserve">T11 </w:t>
            </w:r>
            <w:r w:rsidRPr="005F18D2">
              <w:rPr>
                <w:rFonts w:eastAsia="Times New Roman" w:cs="Times New Roman"/>
                <w:lang w:eastAsia="fi-FI"/>
              </w:rPr>
              <w:t xml:space="preserve">luoda oppilaalle mahdollisuuksia keskustella eettisistä kysymyksistä, </w:t>
            </w:r>
            <w:r w:rsidRPr="005F18D2">
              <w:rPr>
                <w:rFonts w:eastAsia="Times New Roman" w:cs="Times New Roman"/>
                <w:lang w:eastAsia="fi-FI"/>
              </w:rPr>
              <w:lastRenderedPageBreak/>
              <w:t>ilmaista rakentavasti ajatuksiaan ja tunteitaan sekä harjoitella perustelemaan omia näkemyksiään</w:t>
            </w:r>
            <w:r w:rsidRPr="005F18D2">
              <w:rPr>
                <w:rFonts w:eastAsia="Calibri" w:cs="Calibri"/>
              </w:rPr>
              <w:t xml:space="preserve"> </w:t>
            </w:r>
          </w:p>
          <w:p w:rsidR="00B36EA5" w:rsidRPr="005F18D2" w:rsidRDefault="00B36EA5" w:rsidP="00A00E02">
            <w:pPr>
              <w:rPr>
                <w:rFonts w:ascii="Calibri" w:eastAsia="Calibri" w:hAnsi="Calibri" w:cs="Calibri"/>
                <w:b/>
              </w:rPr>
            </w:pP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lastRenderedPageBreak/>
              <w:t>Ajattelun ja vuorovaikutuksen taidot</w:t>
            </w:r>
          </w:p>
        </w:tc>
        <w:tc>
          <w:tcPr>
            <w:tcW w:w="7610" w:type="dxa"/>
          </w:tcPr>
          <w:p w:rsidR="00B36EA5" w:rsidRPr="006C1CC7" w:rsidRDefault="00B36EA5" w:rsidP="00B36EA5">
            <w:pPr>
              <w:pStyle w:val="Luettelokappale"/>
              <w:numPr>
                <w:ilvl w:val="0"/>
                <w:numId w:val="24"/>
              </w:numPr>
              <w:ind w:left="360"/>
              <w:rPr>
                <w:rFonts w:ascii="Calibri" w:eastAsia="Calibri" w:hAnsi="Calibri" w:cs="Calibri"/>
              </w:rPr>
            </w:pPr>
            <w:r w:rsidRPr="00136041">
              <w:rPr>
                <w:rFonts w:eastAsia="Times New Roman" w:cs="Times New Roman"/>
                <w:lang w:eastAsia="fi-FI"/>
              </w:rPr>
              <w:t>Oppilas osallistuu yhteiseen keskusteluun, osaa kuunnella toisia ja ilmaista itseään.</w:t>
            </w:r>
          </w:p>
        </w:tc>
      </w:tr>
      <w:tr w:rsidR="00B36EA5" w:rsidRPr="006C1CC7" w:rsidTr="00A00E02">
        <w:tc>
          <w:tcPr>
            <w:tcW w:w="3847" w:type="dxa"/>
          </w:tcPr>
          <w:p w:rsidR="00B36EA5" w:rsidRPr="005F18D2" w:rsidRDefault="00B36EA5" w:rsidP="00A00E02">
            <w:pPr>
              <w:rPr>
                <w:rFonts w:ascii="Calibri" w:eastAsia="Calibri" w:hAnsi="Calibri" w:cs="Calibri"/>
                <w:b/>
              </w:rPr>
            </w:pPr>
            <w:r w:rsidRPr="005F18D2">
              <w:rPr>
                <w:b/>
              </w:rPr>
              <w:lastRenderedPageBreak/>
              <w:t xml:space="preserve">T12 </w:t>
            </w:r>
            <w:r w:rsidRPr="005F18D2">
              <w:rPr>
                <w:rFonts w:eastAsia="Times New Roman" w:cs="Times New Roman"/>
                <w:lang w:eastAsia="fi-FI"/>
              </w:rPr>
              <w:t>auttaa ja tukea oppilasta muodostamaan ja vahvistamaan myönteistä maailmankatsomusta, itsetuntoa ja luottamusta elämään</w:t>
            </w:r>
            <w:r w:rsidRPr="005F18D2">
              <w:rPr>
                <w:rFonts w:ascii="Calibri" w:eastAsia="Calibri" w:hAnsi="Calibri" w:cs="Calibri"/>
                <w:b/>
              </w:rPr>
              <w:t xml:space="preserve"> </w:t>
            </w:r>
          </w:p>
        </w:tc>
        <w:tc>
          <w:tcPr>
            <w:tcW w:w="3847" w:type="dxa"/>
          </w:tcPr>
          <w:p w:rsidR="00B36EA5" w:rsidRPr="006C1CC7" w:rsidRDefault="00B36EA5" w:rsidP="00B36EA5">
            <w:pPr>
              <w:pStyle w:val="Luettelokappale"/>
              <w:numPr>
                <w:ilvl w:val="0"/>
                <w:numId w:val="24"/>
              </w:numPr>
              <w:ind w:left="360"/>
              <w:rPr>
                <w:rFonts w:ascii="Calibri" w:eastAsia="Calibri" w:hAnsi="Calibri" w:cs="Calibri"/>
              </w:rPr>
            </w:pPr>
          </w:p>
        </w:tc>
        <w:tc>
          <w:tcPr>
            <w:tcW w:w="7610" w:type="dxa"/>
          </w:tcPr>
          <w:p w:rsidR="00B36EA5" w:rsidRPr="00136041" w:rsidRDefault="00B36EA5" w:rsidP="00B36EA5">
            <w:pPr>
              <w:pStyle w:val="Luettelokappale"/>
              <w:numPr>
                <w:ilvl w:val="0"/>
                <w:numId w:val="24"/>
              </w:numPr>
              <w:rPr>
                <w:rFonts w:eastAsia="Times New Roman" w:cs="Times New Roman"/>
                <w:lang w:eastAsia="fi-FI"/>
              </w:rPr>
            </w:pPr>
            <w:r w:rsidRPr="00136041">
              <w:rPr>
                <w:rFonts w:eastAsia="Times New Roman" w:cs="Times New Roman"/>
                <w:lang w:eastAsia="fi-FI"/>
              </w:rPr>
              <w:t xml:space="preserve">Ei vaikuta arvosanan muodostumiseen. </w:t>
            </w:r>
          </w:p>
          <w:p w:rsidR="00B36EA5" w:rsidRPr="006C1CC7" w:rsidRDefault="00B36EA5" w:rsidP="00B36EA5">
            <w:pPr>
              <w:pStyle w:val="Luettelokappale"/>
              <w:numPr>
                <w:ilvl w:val="0"/>
                <w:numId w:val="24"/>
              </w:numPr>
              <w:rPr>
                <w:rFonts w:ascii="Calibri" w:eastAsia="Calibri" w:hAnsi="Calibri" w:cs="Calibri"/>
              </w:rPr>
            </w:pPr>
            <w:r w:rsidRPr="00136041">
              <w:rPr>
                <w:rFonts w:eastAsia="Times New Roman" w:cs="Times New Roman"/>
                <w:lang w:eastAsia="fi-FI"/>
              </w:rPr>
              <w:t>Oppilaita ohjataan pohtimaan.</w:t>
            </w:r>
          </w:p>
        </w:tc>
      </w:tr>
    </w:tbl>
    <w:p w:rsidR="00B36EA5" w:rsidRDefault="00B36EA5" w:rsidP="00B36EA5">
      <w:pPr>
        <w:spacing w:after="0" w:line="240" w:lineRule="auto"/>
        <w:jc w:val="both"/>
        <w:rPr>
          <w:rFonts w:cs="Times New Roman"/>
          <w:color w:val="0070C0"/>
        </w:rPr>
      </w:pPr>
    </w:p>
    <w:p w:rsidR="00B36EA5" w:rsidRPr="00845CC0" w:rsidRDefault="00B36EA5" w:rsidP="00B36EA5">
      <w:pPr>
        <w:spacing w:after="0" w:line="240" w:lineRule="auto"/>
        <w:jc w:val="both"/>
        <w:rPr>
          <w:rFonts w:cs="Times New Roman"/>
          <w:color w:val="0070C0"/>
        </w:rPr>
      </w:pPr>
      <w:r w:rsidRPr="00845CC0">
        <w:rPr>
          <w:rFonts w:cs="Times New Roman"/>
          <w:color w:val="0070C0"/>
        </w:rPr>
        <w:t>Ajattelun kehittyminen ja tiedon soveltamisen taidot ovat arvioinnin tärkeimmät kohteet. Monipuolisia arviointimenetelmiä käyttämällä saadaan tietoa oppilaan tiedoista, taidoista ja kyvystä ilmaista ja tulkita oppimiaan asioita. Arviointi on kannustavaa, jatkuvaa ja kokonaisval</w:t>
      </w:r>
      <w:r>
        <w:rPr>
          <w:rFonts w:cs="Times New Roman"/>
          <w:color w:val="0070C0"/>
        </w:rPr>
        <w:t>taista.</w:t>
      </w:r>
    </w:p>
    <w:p w:rsidR="005D47B8" w:rsidRPr="002E71DA" w:rsidRDefault="005D47B8" w:rsidP="005D47B8"/>
    <w:p w:rsidR="005D47B8" w:rsidRPr="002E71DA" w:rsidRDefault="005D47B8" w:rsidP="005D47B8"/>
    <w:p w:rsidR="005D47B8" w:rsidRPr="002E71DA" w:rsidRDefault="005D47B8" w:rsidP="005D47B8"/>
    <w:p w:rsidR="000A1D8F" w:rsidRDefault="00490C7A"/>
    <w:sectPr w:rsidR="000A1D8F" w:rsidSect="0072508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F4187"/>
    <w:multiLevelType w:val="hybridMultilevel"/>
    <w:tmpl w:val="4F7CDD2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nsid w:val="09010E3A"/>
    <w:multiLevelType w:val="hybridMultilevel"/>
    <w:tmpl w:val="DB747BA0"/>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nsid w:val="0A7D0759"/>
    <w:multiLevelType w:val="hybridMultilevel"/>
    <w:tmpl w:val="0C0C7DF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nsid w:val="0CBD5E1B"/>
    <w:multiLevelType w:val="hybridMultilevel"/>
    <w:tmpl w:val="11D200F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4">
    <w:nsid w:val="0F5F58C3"/>
    <w:multiLevelType w:val="hybridMultilevel"/>
    <w:tmpl w:val="B55861C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5">
    <w:nsid w:val="1241034F"/>
    <w:multiLevelType w:val="hybridMultilevel"/>
    <w:tmpl w:val="2B16528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nsid w:val="1CCC77E0"/>
    <w:multiLevelType w:val="hybridMultilevel"/>
    <w:tmpl w:val="359AC44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7">
    <w:nsid w:val="1DEB6842"/>
    <w:multiLevelType w:val="hybridMultilevel"/>
    <w:tmpl w:val="DF1CEB4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8">
    <w:nsid w:val="1EDA5702"/>
    <w:multiLevelType w:val="hybridMultilevel"/>
    <w:tmpl w:val="4130385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9">
    <w:nsid w:val="2214159C"/>
    <w:multiLevelType w:val="hybridMultilevel"/>
    <w:tmpl w:val="6C6A929A"/>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0">
    <w:nsid w:val="2E763086"/>
    <w:multiLevelType w:val="hybridMultilevel"/>
    <w:tmpl w:val="1A4EA8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2F9E7EE4"/>
    <w:multiLevelType w:val="hybridMultilevel"/>
    <w:tmpl w:val="4EC8E90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2">
    <w:nsid w:val="40B65153"/>
    <w:multiLevelType w:val="hybridMultilevel"/>
    <w:tmpl w:val="660448B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3">
    <w:nsid w:val="4CE246B1"/>
    <w:multiLevelType w:val="hybridMultilevel"/>
    <w:tmpl w:val="7C0C7CF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4">
    <w:nsid w:val="527D5609"/>
    <w:multiLevelType w:val="hybridMultilevel"/>
    <w:tmpl w:val="3F947FC2"/>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5">
    <w:nsid w:val="58B01C26"/>
    <w:multiLevelType w:val="hybridMultilevel"/>
    <w:tmpl w:val="2C16D364"/>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6">
    <w:nsid w:val="5E1B6FF5"/>
    <w:multiLevelType w:val="hybridMultilevel"/>
    <w:tmpl w:val="A314E76E"/>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7">
    <w:nsid w:val="654250FA"/>
    <w:multiLevelType w:val="hybridMultilevel"/>
    <w:tmpl w:val="A29CBA48"/>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8">
    <w:nsid w:val="678E0B0D"/>
    <w:multiLevelType w:val="hybridMultilevel"/>
    <w:tmpl w:val="166C75D0"/>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9">
    <w:nsid w:val="6CD272CB"/>
    <w:multiLevelType w:val="hybridMultilevel"/>
    <w:tmpl w:val="531AA658"/>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0">
    <w:nsid w:val="6F8D48E1"/>
    <w:multiLevelType w:val="hybridMultilevel"/>
    <w:tmpl w:val="044C17AC"/>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1">
    <w:nsid w:val="75046364"/>
    <w:multiLevelType w:val="hybridMultilevel"/>
    <w:tmpl w:val="F0101596"/>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nsid w:val="76C00854"/>
    <w:multiLevelType w:val="hybridMultilevel"/>
    <w:tmpl w:val="A46AEBCC"/>
    <w:lvl w:ilvl="0" w:tplc="B5F03F08">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3">
    <w:nsid w:val="7B7B5E92"/>
    <w:multiLevelType w:val="hybridMultilevel"/>
    <w:tmpl w:val="F7562BDA"/>
    <w:lvl w:ilvl="0" w:tplc="788C3738">
      <w:numFmt w:val="bullet"/>
      <w:lvlText w:val="-"/>
      <w:lvlJc w:val="left"/>
      <w:pPr>
        <w:ind w:left="720" w:hanging="360"/>
      </w:pPr>
      <w:rPr>
        <w:rFonts w:ascii="Garamond" w:eastAsiaTheme="minorEastAsia" w:hAnsi="Garamond"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22"/>
  </w:num>
  <w:num w:numId="2">
    <w:abstractNumId w:val="1"/>
  </w:num>
  <w:num w:numId="3">
    <w:abstractNumId w:val="0"/>
  </w:num>
  <w:num w:numId="4">
    <w:abstractNumId w:val="2"/>
  </w:num>
  <w:num w:numId="5">
    <w:abstractNumId w:val="16"/>
  </w:num>
  <w:num w:numId="6">
    <w:abstractNumId w:val="6"/>
  </w:num>
  <w:num w:numId="7">
    <w:abstractNumId w:val="12"/>
  </w:num>
  <w:num w:numId="8">
    <w:abstractNumId w:val="4"/>
  </w:num>
  <w:num w:numId="9">
    <w:abstractNumId w:val="14"/>
  </w:num>
  <w:num w:numId="10">
    <w:abstractNumId w:val="15"/>
  </w:num>
  <w:num w:numId="11">
    <w:abstractNumId w:val="13"/>
  </w:num>
  <w:num w:numId="12">
    <w:abstractNumId w:val="3"/>
  </w:num>
  <w:num w:numId="13">
    <w:abstractNumId w:val="7"/>
  </w:num>
  <w:num w:numId="14">
    <w:abstractNumId w:val="23"/>
  </w:num>
  <w:num w:numId="15">
    <w:abstractNumId w:val="10"/>
  </w:num>
  <w:num w:numId="16">
    <w:abstractNumId w:val="20"/>
  </w:num>
  <w:num w:numId="17">
    <w:abstractNumId w:val="8"/>
  </w:num>
  <w:num w:numId="18">
    <w:abstractNumId w:val="5"/>
  </w:num>
  <w:num w:numId="19">
    <w:abstractNumId w:val="18"/>
  </w:num>
  <w:num w:numId="20">
    <w:abstractNumId w:val="11"/>
  </w:num>
  <w:num w:numId="21">
    <w:abstractNumId w:val="21"/>
  </w:num>
  <w:num w:numId="22">
    <w:abstractNumId w:val="19"/>
  </w:num>
  <w:num w:numId="23">
    <w:abstractNumId w:val="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47B8"/>
    <w:rsid w:val="000320F8"/>
    <w:rsid w:val="00070980"/>
    <w:rsid w:val="00075B77"/>
    <w:rsid w:val="000B2A92"/>
    <w:rsid w:val="00145D17"/>
    <w:rsid w:val="0018560A"/>
    <w:rsid w:val="001856FA"/>
    <w:rsid w:val="002A07EE"/>
    <w:rsid w:val="00365DB7"/>
    <w:rsid w:val="00367F86"/>
    <w:rsid w:val="003D7CA7"/>
    <w:rsid w:val="00490C7A"/>
    <w:rsid w:val="004A271C"/>
    <w:rsid w:val="00523FE1"/>
    <w:rsid w:val="005367FC"/>
    <w:rsid w:val="0054068C"/>
    <w:rsid w:val="005501A9"/>
    <w:rsid w:val="005D47B8"/>
    <w:rsid w:val="00670A6F"/>
    <w:rsid w:val="006A4645"/>
    <w:rsid w:val="0074436F"/>
    <w:rsid w:val="008A1CF9"/>
    <w:rsid w:val="009D5C08"/>
    <w:rsid w:val="009D6FFF"/>
    <w:rsid w:val="009E66CC"/>
    <w:rsid w:val="00A84B22"/>
    <w:rsid w:val="00A85A14"/>
    <w:rsid w:val="00AE2089"/>
    <w:rsid w:val="00B36EA5"/>
    <w:rsid w:val="00BB7B70"/>
    <w:rsid w:val="00BE4E7B"/>
    <w:rsid w:val="00BF6CCC"/>
    <w:rsid w:val="00CE3049"/>
    <w:rsid w:val="00DA11EC"/>
    <w:rsid w:val="00DE4FFA"/>
    <w:rsid w:val="00FA0610"/>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D47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D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E30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5D47B8"/>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39"/>
    <w:rsid w:val="005D47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uettelokappale">
    <w:name w:val="List Paragraph"/>
    <w:basedOn w:val="Normaali"/>
    <w:uiPriority w:val="34"/>
    <w:qFormat/>
    <w:rsid w:val="00CE30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2369</Words>
  <Characters>19191</Characters>
  <Application>Microsoft Office Word</Application>
  <DocSecurity>0</DocSecurity>
  <Lines>159</Lines>
  <Paragraphs>43</Paragraphs>
  <ScaleCrop>false</ScaleCrop>
  <HeadingPairs>
    <vt:vector size="2" baseType="variant">
      <vt:variant>
        <vt:lpstr>Otsikko</vt:lpstr>
      </vt:variant>
      <vt:variant>
        <vt:i4>1</vt:i4>
      </vt:variant>
    </vt:vector>
  </HeadingPairs>
  <TitlesOfParts>
    <vt:vector size="1" baseType="lpstr">
      <vt:lpstr/>
    </vt:vector>
  </TitlesOfParts>
  <Company>HP</Company>
  <LinksUpToDate>false</LinksUpToDate>
  <CharactersWithSpaces>21517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Probook4520s</dc:creator>
  <cp:lastModifiedBy>shkoulu04</cp:lastModifiedBy>
  <cp:revision>2</cp:revision>
  <dcterms:created xsi:type="dcterms:W3CDTF">2016-03-22T06:51:00Z</dcterms:created>
  <dcterms:modified xsi:type="dcterms:W3CDTF">2016-03-22T06:51:00Z</dcterms:modified>
</cp:coreProperties>
</file>