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10173" w:type="dxa"/>
        <w:tblLook w:val="04A0" w:firstRow="1" w:lastRow="0" w:firstColumn="1" w:lastColumn="0" w:noHBand="0" w:noVBand="1"/>
      </w:tblPr>
      <w:tblGrid>
        <w:gridCol w:w="8359"/>
        <w:gridCol w:w="850"/>
        <w:gridCol w:w="964"/>
      </w:tblGrid>
      <w:tr w:rsidR="00BF7F20" w:rsidRPr="00D62D65" w:rsidTr="00A74848">
        <w:tc>
          <w:tcPr>
            <w:tcW w:w="8359" w:type="dxa"/>
            <w:shd w:val="clear" w:color="auto" w:fill="D9D9D9" w:themeFill="background1" w:themeFillShade="D9"/>
          </w:tcPr>
          <w:p w:rsidR="00BF7F20" w:rsidRPr="00FE5460" w:rsidRDefault="00BF7F20" w:rsidP="00BF7F20">
            <w:pPr>
              <w:pStyle w:val="Luettelokappale"/>
              <w:numPr>
                <w:ilvl w:val="0"/>
                <w:numId w:val="1"/>
              </w:numPr>
              <w:rPr>
                <w:b/>
                <w:sz w:val="20"/>
                <w:szCs w:val="20"/>
              </w:rPr>
            </w:pPr>
            <w:r w:rsidRPr="00FE5460">
              <w:rPr>
                <w:b/>
                <w:sz w:val="20"/>
                <w:szCs w:val="20"/>
              </w:rPr>
              <w:t>Yleiset vaatimukset</w:t>
            </w:r>
          </w:p>
        </w:tc>
        <w:tc>
          <w:tcPr>
            <w:tcW w:w="850" w:type="dxa"/>
            <w:shd w:val="clear" w:color="auto" w:fill="D9D9D9" w:themeFill="background1" w:themeFillShade="D9"/>
          </w:tcPr>
          <w:p w:rsidR="00BF7F20" w:rsidRPr="00FE5460" w:rsidRDefault="00BF7F20">
            <w:pPr>
              <w:rPr>
                <w:b/>
                <w:sz w:val="20"/>
                <w:szCs w:val="20"/>
              </w:rPr>
            </w:pPr>
            <w:r w:rsidRPr="00FE5460">
              <w:rPr>
                <w:b/>
                <w:sz w:val="20"/>
                <w:szCs w:val="20"/>
              </w:rPr>
              <w:t>kyllä</w:t>
            </w:r>
          </w:p>
        </w:tc>
        <w:tc>
          <w:tcPr>
            <w:tcW w:w="964" w:type="dxa"/>
            <w:shd w:val="clear" w:color="auto" w:fill="D9D9D9" w:themeFill="background1" w:themeFillShade="D9"/>
          </w:tcPr>
          <w:p w:rsidR="00BF7F20" w:rsidRPr="00FE5460" w:rsidRDefault="00BF7F20">
            <w:pPr>
              <w:rPr>
                <w:b/>
                <w:sz w:val="20"/>
                <w:szCs w:val="20"/>
              </w:rPr>
            </w:pPr>
            <w:r w:rsidRPr="00FE5460">
              <w:rPr>
                <w:b/>
                <w:sz w:val="20"/>
                <w:szCs w:val="20"/>
              </w:rPr>
              <w:t>ei</w:t>
            </w:r>
          </w:p>
        </w:tc>
      </w:tr>
      <w:tr w:rsidR="00FE0E26" w:rsidRPr="00D62D65" w:rsidTr="001965E5">
        <w:tc>
          <w:tcPr>
            <w:tcW w:w="8359" w:type="dxa"/>
          </w:tcPr>
          <w:p w:rsidR="00175506" w:rsidRPr="00FC2AE8" w:rsidRDefault="00FE0E26" w:rsidP="00FC2AE8">
            <w:pPr>
              <w:pStyle w:val="Luettelokappale"/>
              <w:numPr>
                <w:ilvl w:val="0"/>
                <w:numId w:val="2"/>
              </w:numPr>
              <w:rPr>
                <w:sz w:val="20"/>
                <w:szCs w:val="20"/>
              </w:rPr>
            </w:pPr>
            <w:r w:rsidRPr="00D62D65">
              <w:rPr>
                <w:sz w:val="20"/>
                <w:szCs w:val="20"/>
              </w:rPr>
              <w:t>Toimittaja tarjoaa kokonaistoimitusta, jossa toimittaja vastaa laitteiden ja ohjelmistojen toimivuudesta sekä kirjaston henkilökunnalle annettavasta suomenkielisestä käyttöönottokoulutuksesta</w:t>
            </w:r>
            <w:r w:rsidR="00C4631E">
              <w:rPr>
                <w:sz w:val="20"/>
                <w:szCs w:val="20"/>
              </w:rPr>
              <w:t>.</w:t>
            </w:r>
          </w:p>
        </w:tc>
        <w:tc>
          <w:tcPr>
            <w:tcW w:w="850" w:type="dxa"/>
          </w:tcPr>
          <w:p w:rsidR="00FE0E26" w:rsidRPr="00D62D65" w:rsidRDefault="00FE0E26">
            <w:pPr>
              <w:rPr>
                <w:sz w:val="20"/>
                <w:szCs w:val="20"/>
              </w:rPr>
            </w:pPr>
          </w:p>
        </w:tc>
        <w:tc>
          <w:tcPr>
            <w:tcW w:w="964" w:type="dxa"/>
          </w:tcPr>
          <w:p w:rsidR="00FE0E26" w:rsidRPr="00D62D65" w:rsidRDefault="00FE0E26">
            <w:pPr>
              <w:rPr>
                <w:sz w:val="20"/>
                <w:szCs w:val="20"/>
              </w:rPr>
            </w:pPr>
          </w:p>
        </w:tc>
      </w:tr>
      <w:tr w:rsidR="00AC1294" w:rsidRPr="00D62D65" w:rsidTr="001965E5">
        <w:tc>
          <w:tcPr>
            <w:tcW w:w="8359" w:type="dxa"/>
          </w:tcPr>
          <w:p w:rsidR="00175506" w:rsidRPr="00FC2AE8" w:rsidRDefault="00AC1294" w:rsidP="00FC2AE8">
            <w:pPr>
              <w:pStyle w:val="Luettelokappale"/>
              <w:numPr>
                <w:ilvl w:val="0"/>
                <w:numId w:val="2"/>
              </w:numPr>
              <w:rPr>
                <w:sz w:val="20"/>
                <w:szCs w:val="20"/>
              </w:rPr>
            </w:pPr>
            <w:r w:rsidRPr="00D62D65">
              <w:rPr>
                <w:sz w:val="20"/>
                <w:szCs w:val="20"/>
              </w:rPr>
              <w:t>Yhteensopivuus Aurora-kirjastojärjestelmän kanssa</w:t>
            </w:r>
            <w:r w:rsidR="008C1374" w:rsidRPr="00D62D65">
              <w:rPr>
                <w:sz w:val="20"/>
                <w:szCs w:val="20"/>
              </w:rPr>
              <w:t>.</w:t>
            </w:r>
            <w:r w:rsidR="00E603E0" w:rsidRPr="00D62D65">
              <w:rPr>
                <w:rFonts w:cs="Arial"/>
                <w:color w:val="000000"/>
                <w:sz w:val="20"/>
                <w:szCs w:val="20"/>
              </w:rPr>
              <w:t xml:space="preserve"> Tarjoajan odotetaan todentavan, että järjestelmä on yhteensopiva myös muihin Suomessa yleisesti käytössä kirjastojärjestelmien kanssa. Luettelo Suomessa olevista referenssikohteista, (sis. maininta kirjastojärjestelmästä rajapintavaatimuksineen) tulee liittää.</w:t>
            </w:r>
            <w:r w:rsidR="00796196" w:rsidRPr="00D62D65">
              <w:rPr>
                <w:rFonts w:cs="Arial"/>
                <w:color w:val="000000"/>
                <w:sz w:val="20"/>
                <w:szCs w:val="20"/>
              </w:rPr>
              <w:t xml:space="preserve"> Referenssit voi ilmoittaa erikseen omatoimijärjestelmistä, lainausautomaat</w:t>
            </w:r>
            <w:r w:rsidR="00D94778" w:rsidRPr="00D62D65">
              <w:rPr>
                <w:rFonts w:cs="Arial"/>
                <w:color w:val="000000"/>
                <w:sz w:val="20"/>
                <w:szCs w:val="20"/>
              </w:rPr>
              <w:t>eista ja kulunvalvontaporteista.</w:t>
            </w:r>
          </w:p>
        </w:tc>
        <w:tc>
          <w:tcPr>
            <w:tcW w:w="850" w:type="dxa"/>
          </w:tcPr>
          <w:p w:rsidR="00AC1294" w:rsidRPr="00D62D65" w:rsidRDefault="00AC1294">
            <w:pPr>
              <w:rPr>
                <w:sz w:val="20"/>
                <w:szCs w:val="20"/>
              </w:rPr>
            </w:pPr>
          </w:p>
        </w:tc>
        <w:tc>
          <w:tcPr>
            <w:tcW w:w="964" w:type="dxa"/>
          </w:tcPr>
          <w:p w:rsidR="00AC1294" w:rsidRPr="00D62D65" w:rsidRDefault="00AC1294">
            <w:pPr>
              <w:rPr>
                <w:sz w:val="20"/>
                <w:szCs w:val="20"/>
              </w:rPr>
            </w:pPr>
          </w:p>
        </w:tc>
      </w:tr>
      <w:tr w:rsidR="00517BFD" w:rsidRPr="00D62D65" w:rsidTr="001965E5">
        <w:tc>
          <w:tcPr>
            <w:tcW w:w="8359" w:type="dxa"/>
          </w:tcPr>
          <w:p w:rsidR="00175506" w:rsidRPr="00FC2AE8" w:rsidRDefault="00517BFD" w:rsidP="00FC2AE8">
            <w:pPr>
              <w:pStyle w:val="Luettelokappale"/>
              <w:numPr>
                <w:ilvl w:val="0"/>
                <w:numId w:val="2"/>
              </w:numPr>
              <w:rPr>
                <w:sz w:val="20"/>
                <w:szCs w:val="20"/>
              </w:rPr>
            </w:pPr>
            <w:r w:rsidRPr="00D62D65">
              <w:rPr>
                <w:sz w:val="20"/>
                <w:szCs w:val="20"/>
              </w:rPr>
              <w:t>Yht</w:t>
            </w:r>
            <w:r w:rsidR="0085092C" w:rsidRPr="00D62D65">
              <w:rPr>
                <w:sz w:val="20"/>
                <w:szCs w:val="20"/>
              </w:rPr>
              <w:t>eensopivuus, käyttöjärjestelmä: Windows 10</w:t>
            </w:r>
          </w:p>
        </w:tc>
        <w:tc>
          <w:tcPr>
            <w:tcW w:w="850" w:type="dxa"/>
          </w:tcPr>
          <w:p w:rsidR="00517BFD" w:rsidRPr="00D62D65" w:rsidRDefault="00517BFD">
            <w:pPr>
              <w:rPr>
                <w:sz w:val="20"/>
                <w:szCs w:val="20"/>
              </w:rPr>
            </w:pPr>
          </w:p>
        </w:tc>
        <w:tc>
          <w:tcPr>
            <w:tcW w:w="964" w:type="dxa"/>
          </w:tcPr>
          <w:p w:rsidR="00517BFD" w:rsidRPr="00D62D65" w:rsidRDefault="00517BFD">
            <w:pPr>
              <w:rPr>
                <w:sz w:val="20"/>
                <w:szCs w:val="20"/>
              </w:rPr>
            </w:pPr>
          </w:p>
        </w:tc>
      </w:tr>
      <w:tr w:rsidR="001965E5" w:rsidRPr="00D62D65" w:rsidTr="001965E5">
        <w:tc>
          <w:tcPr>
            <w:tcW w:w="8359" w:type="dxa"/>
          </w:tcPr>
          <w:p w:rsidR="00175506" w:rsidRPr="00FC2AE8" w:rsidRDefault="001965E5" w:rsidP="00FC2AE8">
            <w:pPr>
              <w:pStyle w:val="Luettelokappale"/>
              <w:numPr>
                <w:ilvl w:val="0"/>
                <w:numId w:val="2"/>
              </w:numPr>
              <w:rPr>
                <w:sz w:val="20"/>
                <w:szCs w:val="20"/>
              </w:rPr>
            </w:pPr>
            <w:r w:rsidRPr="00D62D65">
              <w:rPr>
                <w:sz w:val="20"/>
                <w:szCs w:val="20"/>
              </w:rPr>
              <w:t>Kaikki järjestelmän laitteet ja komponentit ovat tuotannossa olevia (valmistajan tuotteen elinkaari ei saa olla päättynyt tarjouksen tekohetkellä).</w:t>
            </w:r>
          </w:p>
        </w:tc>
        <w:tc>
          <w:tcPr>
            <w:tcW w:w="850" w:type="dxa"/>
          </w:tcPr>
          <w:p w:rsidR="001965E5" w:rsidRPr="00D62D65" w:rsidRDefault="001965E5">
            <w:pPr>
              <w:rPr>
                <w:sz w:val="20"/>
                <w:szCs w:val="20"/>
              </w:rPr>
            </w:pPr>
          </w:p>
        </w:tc>
        <w:tc>
          <w:tcPr>
            <w:tcW w:w="964" w:type="dxa"/>
          </w:tcPr>
          <w:p w:rsidR="001965E5" w:rsidRPr="00D62D65" w:rsidRDefault="001965E5">
            <w:pPr>
              <w:rPr>
                <w:sz w:val="20"/>
                <w:szCs w:val="20"/>
              </w:rPr>
            </w:pPr>
          </w:p>
        </w:tc>
      </w:tr>
      <w:tr w:rsidR="001965E5" w:rsidRPr="00D62D65" w:rsidTr="001965E5">
        <w:tc>
          <w:tcPr>
            <w:tcW w:w="8359" w:type="dxa"/>
          </w:tcPr>
          <w:p w:rsidR="00175506" w:rsidRPr="00FC2AE8" w:rsidRDefault="001965E5" w:rsidP="00FC2AE8">
            <w:pPr>
              <w:pStyle w:val="Luettelokappale"/>
              <w:numPr>
                <w:ilvl w:val="0"/>
                <w:numId w:val="2"/>
              </w:numPr>
              <w:rPr>
                <w:sz w:val="20"/>
                <w:szCs w:val="20"/>
              </w:rPr>
            </w:pPr>
            <w:r w:rsidRPr="00D62D65">
              <w:rPr>
                <w:sz w:val="20"/>
                <w:szCs w:val="20"/>
              </w:rPr>
              <w:t>Kaikkien toimitettavien laitteiden tulee olla valmistettu v. 201</w:t>
            </w:r>
            <w:r w:rsidR="00517BFD" w:rsidRPr="00D62D65">
              <w:rPr>
                <w:sz w:val="20"/>
                <w:szCs w:val="20"/>
              </w:rPr>
              <w:t>8</w:t>
            </w:r>
            <w:r w:rsidRPr="00D62D65">
              <w:rPr>
                <w:sz w:val="20"/>
                <w:szCs w:val="20"/>
              </w:rPr>
              <w:t xml:space="preserve"> tai sen jälkeen.</w:t>
            </w:r>
          </w:p>
        </w:tc>
        <w:tc>
          <w:tcPr>
            <w:tcW w:w="850" w:type="dxa"/>
          </w:tcPr>
          <w:p w:rsidR="001965E5" w:rsidRPr="00D62D65" w:rsidRDefault="001965E5">
            <w:pPr>
              <w:rPr>
                <w:sz w:val="20"/>
                <w:szCs w:val="20"/>
              </w:rPr>
            </w:pPr>
          </w:p>
        </w:tc>
        <w:tc>
          <w:tcPr>
            <w:tcW w:w="964" w:type="dxa"/>
          </w:tcPr>
          <w:p w:rsidR="001965E5" w:rsidRPr="00D62D65" w:rsidRDefault="001965E5">
            <w:pPr>
              <w:rPr>
                <w:sz w:val="20"/>
                <w:szCs w:val="20"/>
              </w:rPr>
            </w:pPr>
          </w:p>
        </w:tc>
      </w:tr>
      <w:tr w:rsidR="001965E5" w:rsidRPr="00D62D65" w:rsidTr="001965E5">
        <w:tc>
          <w:tcPr>
            <w:tcW w:w="8359" w:type="dxa"/>
          </w:tcPr>
          <w:p w:rsidR="00175506" w:rsidRPr="00FC2AE8" w:rsidRDefault="001965E5" w:rsidP="00FC2AE8">
            <w:pPr>
              <w:pStyle w:val="Luettelokappale"/>
              <w:numPr>
                <w:ilvl w:val="0"/>
                <w:numId w:val="2"/>
              </w:numPr>
              <w:rPr>
                <w:sz w:val="20"/>
                <w:szCs w:val="20"/>
              </w:rPr>
            </w:pPr>
            <w:r w:rsidRPr="00D62D65">
              <w:rPr>
                <w:sz w:val="20"/>
                <w:szCs w:val="20"/>
              </w:rPr>
              <w:t>Kaikkien toimitet</w:t>
            </w:r>
            <w:r w:rsidR="000C674D" w:rsidRPr="00D62D65">
              <w:rPr>
                <w:sz w:val="20"/>
                <w:szCs w:val="20"/>
              </w:rPr>
              <w:t>t</w:t>
            </w:r>
            <w:r w:rsidRPr="00D62D65">
              <w:rPr>
                <w:sz w:val="20"/>
                <w:szCs w:val="20"/>
              </w:rPr>
              <w:t>avien laitteiden ja komponenttien tulee olla uusia ja käyttämättömiä.</w:t>
            </w:r>
          </w:p>
        </w:tc>
        <w:tc>
          <w:tcPr>
            <w:tcW w:w="850" w:type="dxa"/>
          </w:tcPr>
          <w:p w:rsidR="001965E5" w:rsidRPr="00D62D65" w:rsidRDefault="001965E5">
            <w:pPr>
              <w:rPr>
                <w:sz w:val="20"/>
                <w:szCs w:val="20"/>
              </w:rPr>
            </w:pPr>
          </w:p>
        </w:tc>
        <w:tc>
          <w:tcPr>
            <w:tcW w:w="964" w:type="dxa"/>
          </w:tcPr>
          <w:p w:rsidR="001965E5" w:rsidRPr="00D62D65" w:rsidRDefault="001965E5">
            <w:pPr>
              <w:rPr>
                <w:sz w:val="20"/>
                <w:szCs w:val="20"/>
              </w:rPr>
            </w:pPr>
          </w:p>
        </w:tc>
      </w:tr>
      <w:tr w:rsidR="00AF070E" w:rsidRPr="00D62D65" w:rsidTr="001965E5">
        <w:tc>
          <w:tcPr>
            <w:tcW w:w="8359" w:type="dxa"/>
          </w:tcPr>
          <w:p w:rsidR="00175506" w:rsidRPr="00FC2AE8" w:rsidRDefault="00AF070E" w:rsidP="00FC2AE8">
            <w:pPr>
              <w:pStyle w:val="Luettelokappale"/>
              <w:numPr>
                <w:ilvl w:val="0"/>
                <w:numId w:val="2"/>
              </w:numPr>
              <w:rPr>
                <w:sz w:val="20"/>
                <w:szCs w:val="20"/>
              </w:rPr>
            </w:pPr>
            <w:r w:rsidRPr="00D62D65">
              <w:rPr>
                <w:sz w:val="20"/>
                <w:szCs w:val="20"/>
              </w:rPr>
              <w:t>Omatoimikirjaston laitteet ja järjestelmät ovat Suomen lainsäädännön mukaiset</w:t>
            </w:r>
            <w:r w:rsidR="00D17A43" w:rsidRPr="00D62D65">
              <w:rPr>
                <w:sz w:val="20"/>
                <w:szCs w:val="20"/>
              </w:rPr>
              <w:t xml:space="preserve"> ja täyttävät viranoma</w:t>
            </w:r>
            <w:r w:rsidR="00412563" w:rsidRPr="00D62D65">
              <w:rPr>
                <w:sz w:val="20"/>
                <w:szCs w:val="20"/>
              </w:rPr>
              <w:t>i</w:t>
            </w:r>
            <w:r w:rsidR="00D17A43" w:rsidRPr="00D62D65">
              <w:rPr>
                <w:sz w:val="20"/>
                <w:szCs w:val="20"/>
              </w:rPr>
              <w:t>svaatimukset</w:t>
            </w:r>
            <w:r w:rsidR="00175506">
              <w:rPr>
                <w:sz w:val="20"/>
                <w:szCs w:val="20"/>
              </w:rPr>
              <w:t>.</w:t>
            </w:r>
          </w:p>
        </w:tc>
        <w:tc>
          <w:tcPr>
            <w:tcW w:w="850" w:type="dxa"/>
          </w:tcPr>
          <w:p w:rsidR="00AF070E" w:rsidRPr="00D62D65" w:rsidRDefault="00AF070E">
            <w:pPr>
              <w:rPr>
                <w:sz w:val="20"/>
                <w:szCs w:val="20"/>
              </w:rPr>
            </w:pPr>
          </w:p>
        </w:tc>
        <w:tc>
          <w:tcPr>
            <w:tcW w:w="964" w:type="dxa"/>
          </w:tcPr>
          <w:p w:rsidR="00AF070E" w:rsidRPr="00D62D65" w:rsidRDefault="00AF070E">
            <w:pPr>
              <w:rPr>
                <w:sz w:val="20"/>
                <w:szCs w:val="20"/>
              </w:rPr>
            </w:pPr>
          </w:p>
        </w:tc>
      </w:tr>
      <w:tr w:rsidR="00AF070E" w:rsidRPr="00D62D65" w:rsidTr="001965E5">
        <w:tc>
          <w:tcPr>
            <w:tcW w:w="8359" w:type="dxa"/>
          </w:tcPr>
          <w:p w:rsidR="00175506" w:rsidRPr="00FC2AE8" w:rsidRDefault="001965E5" w:rsidP="00FC2AE8">
            <w:pPr>
              <w:pStyle w:val="Luettelokappale"/>
              <w:numPr>
                <w:ilvl w:val="0"/>
                <w:numId w:val="2"/>
              </w:numPr>
              <w:rPr>
                <w:sz w:val="20"/>
                <w:szCs w:val="20"/>
              </w:rPr>
            </w:pPr>
            <w:r w:rsidRPr="00D62D65">
              <w:rPr>
                <w:sz w:val="20"/>
                <w:szCs w:val="20"/>
              </w:rPr>
              <w:t>Omatoimijärjestelmän l</w:t>
            </w:r>
            <w:r w:rsidR="00D17A43" w:rsidRPr="00D62D65">
              <w:rPr>
                <w:sz w:val="20"/>
                <w:szCs w:val="20"/>
              </w:rPr>
              <w:t>aitteet</w:t>
            </w:r>
            <w:r w:rsidR="000F58FC" w:rsidRPr="00D62D65">
              <w:rPr>
                <w:sz w:val="20"/>
                <w:szCs w:val="20"/>
              </w:rPr>
              <w:t xml:space="preserve"> ja </w:t>
            </w:r>
            <w:r w:rsidRPr="00D62D65">
              <w:rPr>
                <w:sz w:val="20"/>
                <w:szCs w:val="20"/>
              </w:rPr>
              <w:t>ohjelmistot on lokalisoitu Suomeen ja noudattavat suomalaisia kirjastoal</w:t>
            </w:r>
            <w:r w:rsidR="00175506">
              <w:rPr>
                <w:sz w:val="20"/>
                <w:szCs w:val="20"/>
              </w:rPr>
              <w:t>an suosituksia ja ohjeistuksia.</w:t>
            </w:r>
          </w:p>
        </w:tc>
        <w:tc>
          <w:tcPr>
            <w:tcW w:w="850" w:type="dxa"/>
          </w:tcPr>
          <w:p w:rsidR="00AF070E" w:rsidRPr="00D62D65" w:rsidRDefault="00AF070E">
            <w:pPr>
              <w:rPr>
                <w:sz w:val="20"/>
                <w:szCs w:val="20"/>
              </w:rPr>
            </w:pPr>
          </w:p>
        </w:tc>
        <w:tc>
          <w:tcPr>
            <w:tcW w:w="964" w:type="dxa"/>
          </w:tcPr>
          <w:p w:rsidR="00AF070E" w:rsidRPr="00D62D65" w:rsidRDefault="00AF070E">
            <w:pPr>
              <w:rPr>
                <w:sz w:val="20"/>
                <w:szCs w:val="20"/>
              </w:rPr>
            </w:pPr>
          </w:p>
        </w:tc>
      </w:tr>
      <w:tr w:rsidR="001965E5" w:rsidRPr="00D62D65" w:rsidTr="001965E5">
        <w:tc>
          <w:tcPr>
            <w:tcW w:w="8359" w:type="dxa"/>
          </w:tcPr>
          <w:p w:rsidR="00175506" w:rsidRPr="00FC2AE8" w:rsidRDefault="001965E5" w:rsidP="00FC2AE8">
            <w:pPr>
              <w:pStyle w:val="Luettelokappale"/>
              <w:numPr>
                <w:ilvl w:val="0"/>
                <w:numId w:val="2"/>
              </w:numPr>
              <w:rPr>
                <w:sz w:val="20"/>
                <w:szCs w:val="20"/>
              </w:rPr>
            </w:pPr>
            <w:r w:rsidRPr="00D62D65">
              <w:rPr>
                <w:sz w:val="20"/>
                <w:szCs w:val="20"/>
              </w:rPr>
              <w:t>Tarjous sisältää kaikki tarvittavat ohjelmistot ja n</w:t>
            </w:r>
            <w:r w:rsidR="00175506">
              <w:rPr>
                <w:sz w:val="20"/>
                <w:szCs w:val="20"/>
              </w:rPr>
              <w:t>e sisältyvät tarjouksen hintaan.</w:t>
            </w:r>
          </w:p>
        </w:tc>
        <w:tc>
          <w:tcPr>
            <w:tcW w:w="850" w:type="dxa"/>
          </w:tcPr>
          <w:p w:rsidR="001965E5" w:rsidRPr="00D62D65" w:rsidRDefault="001965E5">
            <w:pPr>
              <w:rPr>
                <w:sz w:val="20"/>
                <w:szCs w:val="20"/>
              </w:rPr>
            </w:pPr>
          </w:p>
        </w:tc>
        <w:tc>
          <w:tcPr>
            <w:tcW w:w="964" w:type="dxa"/>
          </w:tcPr>
          <w:p w:rsidR="001965E5" w:rsidRPr="00D62D65" w:rsidRDefault="001965E5">
            <w:pPr>
              <w:rPr>
                <w:sz w:val="20"/>
                <w:szCs w:val="20"/>
              </w:rPr>
            </w:pPr>
          </w:p>
        </w:tc>
      </w:tr>
      <w:tr w:rsidR="001965E5" w:rsidRPr="00D62D65" w:rsidTr="001965E5">
        <w:tc>
          <w:tcPr>
            <w:tcW w:w="8359" w:type="dxa"/>
          </w:tcPr>
          <w:p w:rsidR="00B90BF8" w:rsidRPr="00FC2AE8" w:rsidRDefault="001965E5" w:rsidP="00FC2AE8">
            <w:pPr>
              <w:pStyle w:val="Luettelokappale"/>
              <w:numPr>
                <w:ilvl w:val="0"/>
                <w:numId w:val="2"/>
              </w:numPr>
              <w:rPr>
                <w:sz w:val="20"/>
                <w:szCs w:val="20"/>
              </w:rPr>
            </w:pPr>
            <w:r w:rsidRPr="00D62D65">
              <w:rPr>
                <w:sz w:val="20"/>
                <w:szCs w:val="20"/>
              </w:rPr>
              <w:t>Tarjoaja vastaa, että järjestelmä on toimiva. Tarjoaja lisää tarjoukseen järjestelmän toiminnan kannalta välttämättömät, tästä tarjouspyynnöstä mahdollisesti puuttuvat laitteet ja ohjelmistot ja ne sisältyvät tarjouksen hintaan.</w:t>
            </w:r>
          </w:p>
        </w:tc>
        <w:tc>
          <w:tcPr>
            <w:tcW w:w="850" w:type="dxa"/>
          </w:tcPr>
          <w:p w:rsidR="001965E5" w:rsidRPr="00D62D65" w:rsidRDefault="001965E5">
            <w:pPr>
              <w:rPr>
                <w:sz w:val="20"/>
                <w:szCs w:val="20"/>
              </w:rPr>
            </w:pPr>
          </w:p>
        </w:tc>
        <w:tc>
          <w:tcPr>
            <w:tcW w:w="964" w:type="dxa"/>
          </w:tcPr>
          <w:p w:rsidR="001965E5" w:rsidRPr="00D62D65" w:rsidRDefault="001965E5">
            <w:pPr>
              <w:rPr>
                <w:sz w:val="20"/>
                <w:szCs w:val="20"/>
              </w:rPr>
            </w:pPr>
          </w:p>
        </w:tc>
      </w:tr>
      <w:tr w:rsidR="000F58FC" w:rsidRPr="00D62D65" w:rsidTr="001965E5">
        <w:tc>
          <w:tcPr>
            <w:tcW w:w="8359" w:type="dxa"/>
          </w:tcPr>
          <w:p w:rsidR="00B90BF8" w:rsidRPr="00FC2AE8" w:rsidRDefault="000F58FC" w:rsidP="00FC2AE8">
            <w:pPr>
              <w:pStyle w:val="Luettelokappale"/>
              <w:numPr>
                <w:ilvl w:val="0"/>
                <w:numId w:val="2"/>
              </w:numPr>
              <w:rPr>
                <w:sz w:val="20"/>
                <w:szCs w:val="20"/>
              </w:rPr>
            </w:pPr>
            <w:r w:rsidRPr="00D62D65">
              <w:rPr>
                <w:rFonts w:cs="Arial"/>
                <w:sz w:val="20"/>
                <w:szCs w:val="20"/>
              </w:rPr>
              <w:t>Kaikkien laitteiden on oltava RoHS-direktiivin mukaisia (RoHS-direktiivi 2002/95/EC) ja niiden tulee olla mahdollisimman vähän ympäristöä kuormittavia. Lisäksi kaikkien laitteiden tulee olla CE-merkittyjä.</w:t>
            </w:r>
          </w:p>
        </w:tc>
        <w:tc>
          <w:tcPr>
            <w:tcW w:w="850" w:type="dxa"/>
          </w:tcPr>
          <w:p w:rsidR="000F58FC" w:rsidRPr="00D62D65" w:rsidRDefault="000F58FC">
            <w:pPr>
              <w:rPr>
                <w:sz w:val="20"/>
                <w:szCs w:val="20"/>
              </w:rPr>
            </w:pPr>
          </w:p>
        </w:tc>
        <w:tc>
          <w:tcPr>
            <w:tcW w:w="964" w:type="dxa"/>
          </w:tcPr>
          <w:p w:rsidR="000F58FC" w:rsidRPr="00D62D65" w:rsidRDefault="000F58FC">
            <w:pPr>
              <w:rPr>
                <w:sz w:val="20"/>
                <w:szCs w:val="20"/>
              </w:rPr>
            </w:pPr>
          </w:p>
        </w:tc>
      </w:tr>
      <w:tr w:rsidR="000F58FC" w:rsidRPr="00D62D65" w:rsidTr="001965E5">
        <w:tc>
          <w:tcPr>
            <w:tcW w:w="8359" w:type="dxa"/>
          </w:tcPr>
          <w:p w:rsidR="00B90BF8" w:rsidRPr="00FC2AE8" w:rsidRDefault="003324D0" w:rsidP="00FC2AE8">
            <w:pPr>
              <w:pStyle w:val="Luettelokappale"/>
              <w:numPr>
                <w:ilvl w:val="0"/>
                <w:numId w:val="2"/>
              </w:numPr>
              <w:rPr>
                <w:rFonts w:cs="Arial"/>
                <w:sz w:val="20"/>
                <w:szCs w:val="20"/>
              </w:rPr>
            </w:pPr>
            <w:r w:rsidRPr="00D62D65">
              <w:rPr>
                <w:sz w:val="20"/>
                <w:szCs w:val="20"/>
              </w:rPr>
              <w:t>Rfid-tekniikkaa käyttävät laitteet ja ohjelmistot noudattavat avointa tietostandardia tunnisteiden ja laitteiden välisessä kommunikaatiossa.</w:t>
            </w:r>
          </w:p>
        </w:tc>
        <w:tc>
          <w:tcPr>
            <w:tcW w:w="850" w:type="dxa"/>
          </w:tcPr>
          <w:p w:rsidR="000F58FC" w:rsidRPr="00D62D65" w:rsidRDefault="000F58FC">
            <w:pPr>
              <w:rPr>
                <w:sz w:val="20"/>
                <w:szCs w:val="20"/>
              </w:rPr>
            </w:pPr>
          </w:p>
        </w:tc>
        <w:tc>
          <w:tcPr>
            <w:tcW w:w="964" w:type="dxa"/>
          </w:tcPr>
          <w:p w:rsidR="000F58FC" w:rsidRPr="00D62D65" w:rsidRDefault="000F58FC">
            <w:pPr>
              <w:rPr>
                <w:sz w:val="20"/>
                <w:szCs w:val="20"/>
              </w:rPr>
            </w:pPr>
          </w:p>
        </w:tc>
      </w:tr>
      <w:tr w:rsidR="00E603E0" w:rsidRPr="00D62D65" w:rsidTr="001965E5">
        <w:tc>
          <w:tcPr>
            <w:tcW w:w="8359" w:type="dxa"/>
          </w:tcPr>
          <w:p w:rsidR="00F20215" w:rsidRPr="00D62D65" w:rsidRDefault="00F20215" w:rsidP="00E87078">
            <w:pPr>
              <w:pStyle w:val="Luettelokappale"/>
              <w:numPr>
                <w:ilvl w:val="0"/>
                <w:numId w:val="2"/>
              </w:numPr>
              <w:rPr>
                <w:sz w:val="20"/>
                <w:szCs w:val="20"/>
              </w:rPr>
            </w:pPr>
            <w:r w:rsidRPr="00D62D65">
              <w:rPr>
                <w:sz w:val="20"/>
                <w:szCs w:val="20"/>
              </w:rPr>
              <w:t xml:space="preserve">Vaaditut standardit </w:t>
            </w:r>
            <w:r w:rsidR="008100EB" w:rsidRPr="00D62D65">
              <w:rPr>
                <w:sz w:val="20"/>
                <w:szCs w:val="20"/>
              </w:rPr>
              <w:t>(Katve-suositusten mukaan)</w:t>
            </w:r>
          </w:p>
          <w:p w:rsidR="00F20215" w:rsidRPr="00D62D65" w:rsidRDefault="00CD7A89" w:rsidP="006F076A">
            <w:pPr>
              <w:pStyle w:val="Luettelokappale"/>
              <w:numPr>
                <w:ilvl w:val="0"/>
                <w:numId w:val="3"/>
              </w:numPr>
              <w:rPr>
                <w:sz w:val="20"/>
                <w:szCs w:val="20"/>
              </w:rPr>
            </w:pPr>
            <w:r w:rsidRPr="00D62D65">
              <w:rPr>
                <w:sz w:val="20"/>
                <w:szCs w:val="20"/>
              </w:rPr>
              <w:t xml:space="preserve">ISO 15693, 18000 </w:t>
            </w:r>
          </w:p>
          <w:p w:rsidR="00CD7A89" w:rsidRPr="00D62D65" w:rsidRDefault="00CD7A89" w:rsidP="00CD7A89">
            <w:pPr>
              <w:pStyle w:val="Luettelokappale"/>
              <w:ind w:left="862"/>
              <w:rPr>
                <w:sz w:val="20"/>
                <w:szCs w:val="20"/>
              </w:rPr>
            </w:pPr>
          </w:p>
          <w:p w:rsidR="00D94778" w:rsidRPr="00D62D65" w:rsidRDefault="00CD7A89" w:rsidP="00D94778">
            <w:pPr>
              <w:rPr>
                <w:sz w:val="20"/>
                <w:szCs w:val="20"/>
              </w:rPr>
            </w:pPr>
            <w:r w:rsidRPr="00D62D65">
              <w:rPr>
                <w:sz w:val="20"/>
                <w:szCs w:val="20"/>
              </w:rPr>
              <w:t xml:space="preserve">       Tietosuojamallit</w:t>
            </w:r>
            <w:r w:rsidR="008100EB" w:rsidRPr="00D62D65">
              <w:rPr>
                <w:sz w:val="20"/>
                <w:szCs w:val="20"/>
              </w:rPr>
              <w:t xml:space="preserve"> (Katve-suositusten mukaan)</w:t>
            </w:r>
          </w:p>
          <w:p w:rsidR="00CD7A89" w:rsidRPr="00D62D65" w:rsidRDefault="00CD7A89" w:rsidP="00CD7A89">
            <w:pPr>
              <w:pStyle w:val="Luettelokappale"/>
              <w:numPr>
                <w:ilvl w:val="0"/>
                <w:numId w:val="3"/>
              </w:numPr>
              <w:rPr>
                <w:sz w:val="20"/>
                <w:szCs w:val="20"/>
              </w:rPr>
            </w:pPr>
            <w:r w:rsidRPr="00D62D65">
              <w:rPr>
                <w:sz w:val="20"/>
                <w:szCs w:val="20"/>
              </w:rPr>
              <w:t>ISO 28560,</w:t>
            </w:r>
            <w:r w:rsidR="00D17149" w:rsidRPr="00D62D65">
              <w:rPr>
                <w:sz w:val="20"/>
                <w:szCs w:val="20"/>
              </w:rPr>
              <w:t xml:space="preserve"> Finnish Item</w:t>
            </w:r>
            <w:r w:rsidR="001965E5" w:rsidRPr="00D62D65">
              <w:rPr>
                <w:sz w:val="20"/>
                <w:szCs w:val="20"/>
              </w:rPr>
              <w:t xml:space="preserve"> ja </w:t>
            </w:r>
            <w:r w:rsidRPr="00D62D65">
              <w:rPr>
                <w:sz w:val="20"/>
                <w:szCs w:val="20"/>
              </w:rPr>
              <w:t>suomalainen tietomalli (huomioiden Katve-kokouksessa 1.10.2013 hyväksytty esitys suomalaisen tietomallin päivittämiseksi)</w:t>
            </w:r>
          </w:p>
          <w:p w:rsidR="00E603E0" w:rsidRPr="00FC2AE8" w:rsidRDefault="00CD7A89" w:rsidP="00FC2AE8">
            <w:pPr>
              <w:pStyle w:val="Luettelokappale"/>
              <w:numPr>
                <w:ilvl w:val="0"/>
                <w:numId w:val="3"/>
              </w:numPr>
              <w:rPr>
                <w:sz w:val="20"/>
                <w:szCs w:val="20"/>
              </w:rPr>
            </w:pPr>
            <w:r w:rsidRPr="00D62D65">
              <w:rPr>
                <w:sz w:val="20"/>
                <w:szCs w:val="20"/>
              </w:rPr>
              <w:t>Luettelo tuetuista tietomalleista tulee liittää tarjouksen.</w:t>
            </w:r>
          </w:p>
        </w:tc>
        <w:tc>
          <w:tcPr>
            <w:tcW w:w="850" w:type="dxa"/>
          </w:tcPr>
          <w:p w:rsidR="00E603E0" w:rsidRPr="00D62D65" w:rsidRDefault="00E603E0">
            <w:pPr>
              <w:rPr>
                <w:sz w:val="20"/>
                <w:szCs w:val="20"/>
              </w:rPr>
            </w:pPr>
          </w:p>
        </w:tc>
        <w:tc>
          <w:tcPr>
            <w:tcW w:w="964" w:type="dxa"/>
          </w:tcPr>
          <w:p w:rsidR="00E603E0" w:rsidRPr="00D62D65" w:rsidRDefault="00E603E0">
            <w:pPr>
              <w:rPr>
                <w:sz w:val="20"/>
                <w:szCs w:val="20"/>
              </w:rPr>
            </w:pPr>
          </w:p>
        </w:tc>
      </w:tr>
      <w:tr w:rsidR="00E279C5" w:rsidRPr="00D62D65" w:rsidTr="001965E5">
        <w:tc>
          <w:tcPr>
            <w:tcW w:w="8359" w:type="dxa"/>
          </w:tcPr>
          <w:p w:rsidR="00E279C5" w:rsidRPr="00D62D65" w:rsidRDefault="00E279C5" w:rsidP="00E87078">
            <w:pPr>
              <w:pStyle w:val="Luettelokappale"/>
              <w:numPr>
                <w:ilvl w:val="0"/>
                <w:numId w:val="2"/>
              </w:numPr>
              <w:rPr>
                <w:sz w:val="20"/>
                <w:szCs w:val="20"/>
              </w:rPr>
            </w:pPr>
            <w:r w:rsidRPr="00D62D65">
              <w:rPr>
                <w:sz w:val="20"/>
                <w:szCs w:val="20"/>
              </w:rPr>
              <w:t>Rfid-tunnisteen lisäksi kirjastossa on voitava edelleen käyttää lainaus- ja palautustoiminnoissa nykyisiä viivakoodeilla (Code 3</w:t>
            </w:r>
            <w:r w:rsidR="008100EB" w:rsidRPr="00D62D65">
              <w:rPr>
                <w:sz w:val="20"/>
                <w:szCs w:val="20"/>
              </w:rPr>
              <w:t>/</w:t>
            </w:r>
            <w:r w:rsidRPr="00D62D65">
              <w:rPr>
                <w:sz w:val="20"/>
                <w:szCs w:val="20"/>
              </w:rPr>
              <w:t>9) toimivia:</w:t>
            </w:r>
          </w:p>
          <w:p w:rsidR="00E279C5" w:rsidRPr="00D62D65" w:rsidRDefault="00E279C5" w:rsidP="00E87078">
            <w:pPr>
              <w:pStyle w:val="Luettelokappale"/>
              <w:numPr>
                <w:ilvl w:val="0"/>
                <w:numId w:val="3"/>
              </w:numPr>
              <w:rPr>
                <w:sz w:val="20"/>
                <w:szCs w:val="20"/>
              </w:rPr>
            </w:pPr>
            <w:r w:rsidRPr="00D62D65">
              <w:rPr>
                <w:sz w:val="20"/>
                <w:szCs w:val="20"/>
              </w:rPr>
              <w:t>kirjastokortteja</w:t>
            </w:r>
          </w:p>
          <w:p w:rsidR="00C60F06" w:rsidRPr="00FC2AE8" w:rsidRDefault="00E279C5" w:rsidP="00FC2AE8">
            <w:pPr>
              <w:pStyle w:val="Luettelokappale"/>
              <w:numPr>
                <w:ilvl w:val="0"/>
                <w:numId w:val="3"/>
              </w:numPr>
              <w:rPr>
                <w:sz w:val="20"/>
                <w:szCs w:val="20"/>
              </w:rPr>
            </w:pPr>
            <w:r w:rsidRPr="00D62D65">
              <w:rPr>
                <w:sz w:val="20"/>
                <w:szCs w:val="20"/>
              </w:rPr>
              <w:t>aineiston viivakooditarrojen viivakoodeja</w:t>
            </w:r>
          </w:p>
        </w:tc>
        <w:tc>
          <w:tcPr>
            <w:tcW w:w="850" w:type="dxa"/>
          </w:tcPr>
          <w:p w:rsidR="00E279C5" w:rsidRPr="00D62D65" w:rsidRDefault="00E279C5">
            <w:pPr>
              <w:rPr>
                <w:sz w:val="20"/>
                <w:szCs w:val="20"/>
              </w:rPr>
            </w:pPr>
          </w:p>
        </w:tc>
        <w:tc>
          <w:tcPr>
            <w:tcW w:w="964" w:type="dxa"/>
          </w:tcPr>
          <w:p w:rsidR="00E279C5" w:rsidRPr="00D62D65" w:rsidRDefault="00E279C5">
            <w:pPr>
              <w:rPr>
                <w:sz w:val="20"/>
                <w:szCs w:val="20"/>
              </w:rPr>
            </w:pPr>
          </w:p>
        </w:tc>
      </w:tr>
      <w:tr w:rsidR="00CA5F19" w:rsidRPr="00D62D65" w:rsidTr="001965E5">
        <w:tc>
          <w:tcPr>
            <w:tcW w:w="8359" w:type="dxa"/>
          </w:tcPr>
          <w:p w:rsidR="00A87CD0" w:rsidRPr="00C60F06" w:rsidRDefault="00EF5557" w:rsidP="00C60F06">
            <w:pPr>
              <w:pStyle w:val="Luettelokappale"/>
              <w:numPr>
                <w:ilvl w:val="0"/>
                <w:numId w:val="2"/>
              </w:numPr>
              <w:rPr>
                <w:sz w:val="20"/>
                <w:szCs w:val="20"/>
              </w:rPr>
            </w:pPr>
            <w:r w:rsidRPr="00D62D65">
              <w:rPr>
                <w:sz w:val="20"/>
                <w:szCs w:val="20"/>
              </w:rPr>
              <w:t>Laitteet ja ohj</w:t>
            </w:r>
            <w:r w:rsidR="001965E5" w:rsidRPr="00D62D65">
              <w:rPr>
                <w:sz w:val="20"/>
                <w:szCs w:val="20"/>
              </w:rPr>
              <w:t>elmistot ovat yhteensopivia kirjastossa jo olevien automaattien, viivakoodien</w:t>
            </w:r>
            <w:r w:rsidR="007E264E" w:rsidRPr="00D62D65">
              <w:rPr>
                <w:sz w:val="20"/>
                <w:szCs w:val="20"/>
              </w:rPr>
              <w:t xml:space="preserve"> (Code 3/9)</w:t>
            </w:r>
            <w:r w:rsidR="007913DD" w:rsidRPr="00D62D65">
              <w:rPr>
                <w:sz w:val="20"/>
                <w:szCs w:val="20"/>
              </w:rPr>
              <w:t>, rfid-tarrojen ja -</w:t>
            </w:r>
            <w:r w:rsidR="001965E5" w:rsidRPr="00D62D65">
              <w:rPr>
                <w:sz w:val="20"/>
                <w:szCs w:val="20"/>
              </w:rPr>
              <w:t xml:space="preserve">lukijoiden </w:t>
            </w:r>
            <w:r w:rsidR="008263BD" w:rsidRPr="00D62D65">
              <w:rPr>
                <w:sz w:val="20"/>
                <w:szCs w:val="20"/>
              </w:rPr>
              <w:t>k</w:t>
            </w:r>
            <w:r w:rsidR="001965E5" w:rsidRPr="00D62D65">
              <w:rPr>
                <w:sz w:val="20"/>
                <w:szCs w:val="20"/>
              </w:rPr>
              <w:t>anssa.</w:t>
            </w:r>
            <w:r w:rsidR="007E264E" w:rsidRPr="00D62D65">
              <w:rPr>
                <w:sz w:val="20"/>
                <w:szCs w:val="20"/>
              </w:rPr>
              <w:t xml:space="preserve"> </w:t>
            </w:r>
            <w:r w:rsidR="008263BD" w:rsidRPr="00D62D65">
              <w:rPr>
                <w:sz w:val="20"/>
                <w:szCs w:val="20"/>
              </w:rPr>
              <w:t>Taipalsaaren</w:t>
            </w:r>
            <w:r w:rsidR="007E264E" w:rsidRPr="00D62D65">
              <w:rPr>
                <w:sz w:val="20"/>
                <w:szCs w:val="20"/>
              </w:rPr>
              <w:t xml:space="preserve"> kirjasto</w:t>
            </w:r>
            <w:r w:rsidR="008263BD" w:rsidRPr="00D62D65">
              <w:rPr>
                <w:sz w:val="20"/>
                <w:szCs w:val="20"/>
              </w:rPr>
              <w:t>n</w:t>
            </w:r>
            <w:r w:rsidR="007E264E" w:rsidRPr="00D62D65">
              <w:rPr>
                <w:sz w:val="20"/>
                <w:szCs w:val="20"/>
              </w:rPr>
              <w:t xml:space="preserve"> aineisto on tarroitettu rfid-tarroin ja/tai viivakoodi-tarroin, kirjastokorteissa on viivakoodi.</w:t>
            </w:r>
          </w:p>
          <w:p w:rsidR="00BD028E" w:rsidRPr="00FC2AE8" w:rsidRDefault="005463FD" w:rsidP="00FC2AE8">
            <w:pPr>
              <w:pStyle w:val="Luettelokappale"/>
              <w:ind w:left="502"/>
              <w:rPr>
                <w:sz w:val="20"/>
                <w:szCs w:val="20"/>
              </w:rPr>
            </w:pPr>
            <w:r w:rsidRPr="00D62D65">
              <w:rPr>
                <w:sz w:val="20"/>
                <w:szCs w:val="20"/>
              </w:rPr>
              <w:t xml:space="preserve">Tarjoajan järjestelmän tulee olla yhteensopiva kimpan muiden kirjastojen rfid-järjestelmien kanssa. </w:t>
            </w:r>
            <w:r w:rsidR="008263BD" w:rsidRPr="00D62D65">
              <w:rPr>
                <w:sz w:val="20"/>
                <w:szCs w:val="20"/>
              </w:rPr>
              <w:t xml:space="preserve">Taipalsaaren kirjasto kuuluu </w:t>
            </w:r>
            <w:r w:rsidR="008263BD" w:rsidRPr="00D62D65">
              <w:rPr>
                <w:b/>
                <w:sz w:val="20"/>
                <w:szCs w:val="20"/>
              </w:rPr>
              <w:t>Heili-kirjastokimppaan</w:t>
            </w:r>
            <w:r w:rsidR="008263BD" w:rsidRPr="00D62D65">
              <w:rPr>
                <w:sz w:val="20"/>
                <w:szCs w:val="20"/>
              </w:rPr>
              <w:t>, kimpan kirjastoissa on eri toi</w:t>
            </w:r>
            <w:r w:rsidR="00A87CD0" w:rsidRPr="00D62D65">
              <w:rPr>
                <w:sz w:val="20"/>
                <w:szCs w:val="20"/>
              </w:rPr>
              <w:t>mittajien (Axiell, Mikro-Väylä, S</w:t>
            </w:r>
            <w:r w:rsidR="000A5D41" w:rsidRPr="00D62D65">
              <w:rPr>
                <w:sz w:val="20"/>
                <w:szCs w:val="20"/>
              </w:rPr>
              <w:t>upa ja Bibliotheca) automaatteja</w:t>
            </w:r>
            <w:r w:rsidR="00CD7A89" w:rsidRPr="00D62D65">
              <w:rPr>
                <w:sz w:val="20"/>
                <w:szCs w:val="20"/>
              </w:rPr>
              <w:t>,</w:t>
            </w:r>
            <w:r w:rsidR="000A5D41" w:rsidRPr="00D62D65">
              <w:rPr>
                <w:sz w:val="20"/>
                <w:szCs w:val="20"/>
              </w:rPr>
              <w:t xml:space="preserve"> </w:t>
            </w:r>
            <w:r w:rsidR="00A87CD0" w:rsidRPr="00D62D65">
              <w:rPr>
                <w:sz w:val="20"/>
                <w:szCs w:val="20"/>
              </w:rPr>
              <w:t xml:space="preserve">rfid-järjestelmiä </w:t>
            </w:r>
            <w:r w:rsidR="00CD7A89" w:rsidRPr="00D62D65">
              <w:rPr>
                <w:sz w:val="20"/>
                <w:szCs w:val="20"/>
              </w:rPr>
              <w:t>sekä</w:t>
            </w:r>
            <w:r w:rsidR="00A87CD0" w:rsidRPr="00D62D65">
              <w:rPr>
                <w:sz w:val="20"/>
                <w:szCs w:val="20"/>
              </w:rPr>
              <w:t xml:space="preserve"> omatoimikirjastoja.</w:t>
            </w:r>
            <w:r w:rsidRPr="00D62D65">
              <w:rPr>
                <w:sz w:val="20"/>
                <w:szCs w:val="20"/>
              </w:rPr>
              <w:t xml:space="preserve"> </w:t>
            </w:r>
          </w:p>
        </w:tc>
        <w:tc>
          <w:tcPr>
            <w:tcW w:w="850" w:type="dxa"/>
          </w:tcPr>
          <w:p w:rsidR="00CA5F19" w:rsidRPr="00D62D65" w:rsidRDefault="00CA5F19">
            <w:pPr>
              <w:rPr>
                <w:sz w:val="20"/>
                <w:szCs w:val="20"/>
              </w:rPr>
            </w:pPr>
          </w:p>
        </w:tc>
        <w:tc>
          <w:tcPr>
            <w:tcW w:w="964" w:type="dxa"/>
          </w:tcPr>
          <w:p w:rsidR="00CA5F19" w:rsidRPr="00D62D65" w:rsidRDefault="00CA5F19">
            <w:pPr>
              <w:rPr>
                <w:sz w:val="20"/>
                <w:szCs w:val="20"/>
              </w:rPr>
            </w:pPr>
          </w:p>
        </w:tc>
      </w:tr>
      <w:tr w:rsidR="00AF070E" w:rsidRPr="00D62D65" w:rsidTr="001965E5">
        <w:tc>
          <w:tcPr>
            <w:tcW w:w="8359" w:type="dxa"/>
          </w:tcPr>
          <w:p w:rsidR="00BD028E" w:rsidRPr="00FC2AE8" w:rsidRDefault="00C002DA" w:rsidP="00FC2AE8">
            <w:pPr>
              <w:pStyle w:val="Luettelokappale"/>
              <w:numPr>
                <w:ilvl w:val="0"/>
                <w:numId w:val="2"/>
              </w:numPr>
              <w:rPr>
                <w:sz w:val="20"/>
                <w:szCs w:val="20"/>
              </w:rPr>
            </w:pPr>
            <w:r w:rsidRPr="00D62D65">
              <w:rPr>
                <w:sz w:val="20"/>
                <w:szCs w:val="20"/>
              </w:rPr>
              <w:t>T</w:t>
            </w:r>
            <w:r w:rsidR="00D17A43" w:rsidRPr="00D62D65">
              <w:rPr>
                <w:sz w:val="20"/>
                <w:szCs w:val="20"/>
              </w:rPr>
              <w:t xml:space="preserve">oimittajan on tehtävä yhteistyötä tilaajan nimeämien muiden toimittajien ja osapuolten kanssa </w:t>
            </w:r>
            <w:r w:rsidR="000A5D41" w:rsidRPr="00D62D65">
              <w:rPr>
                <w:sz w:val="20"/>
                <w:szCs w:val="20"/>
              </w:rPr>
              <w:t xml:space="preserve">onnistuneen, tilaajan haluaman </w:t>
            </w:r>
            <w:r w:rsidR="00D17A43" w:rsidRPr="00D62D65">
              <w:rPr>
                <w:sz w:val="20"/>
                <w:szCs w:val="20"/>
              </w:rPr>
              <w:t>ratkaisukokonaisuuden varmistamiseksi.</w:t>
            </w:r>
          </w:p>
        </w:tc>
        <w:tc>
          <w:tcPr>
            <w:tcW w:w="850" w:type="dxa"/>
          </w:tcPr>
          <w:p w:rsidR="00AF070E" w:rsidRPr="00D62D65" w:rsidRDefault="00AF070E">
            <w:pPr>
              <w:rPr>
                <w:sz w:val="20"/>
                <w:szCs w:val="20"/>
              </w:rPr>
            </w:pPr>
          </w:p>
        </w:tc>
        <w:tc>
          <w:tcPr>
            <w:tcW w:w="964" w:type="dxa"/>
          </w:tcPr>
          <w:p w:rsidR="00AF070E" w:rsidRPr="00D62D65" w:rsidRDefault="00AF070E">
            <w:pPr>
              <w:rPr>
                <w:sz w:val="20"/>
                <w:szCs w:val="20"/>
              </w:rPr>
            </w:pPr>
          </w:p>
        </w:tc>
      </w:tr>
      <w:tr w:rsidR="00E96F62" w:rsidRPr="00D62D65" w:rsidTr="001965E5">
        <w:tc>
          <w:tcPr>
            <w:tcW w:w="8359" w:type="dxa"/>
          </w:tcPr>
          <w:p w:rsidR="00BD028E" w:rsidRPr="00FC2AE8" w:rsidRDefault="00E96F62" w:rsidP="00FC2AE8">
            <w:pPr>
              <w:pStyle w:val="Luettelokappale"/>
              <w:numPr>
                <w:ilvl w:val="0"/>
                <w:numId w:val="2"/>
              </w:numPr>
              <w:rPr>
                <w:sz w:val="20"/>
                <w:szCs w:val="20"/>
              </w:rPr>
            </w:pPr>
            <w:r w:rsidRPr="00D62D65">
              <w:rPr>
                <w:sz w:val="20"/>
                <w:szCs w:val="20"/>
              </w:rPr>
              <w:t>Minimivaatimukset ovat voimassa sellaisinaan, tarjoaja ei voi esittää niihin varaumia.</w:t>
            </w:r>
          </w:p>
        </w:tc>
        <w:tc>
          <w:tcPr>
            <w:tcW w:w="850" w:type="dxa"/>
          </w:tcPr>
          <w:p w:rsidR="00E96F62" w:rsidRPr="00D62D65" w:rsidRDefault="00E96F62">
            <w:pPr>
              <w:rPr>
                <w:sz w:val="20"/>
                <w:szCs w:val="20"/>
              </w:rPr>
            </w:pPr>
          </w:p>
        </w:tc>
        <w:tc>
          <w:tcPr>
            <w:tcW w:w="964" w:type="dxa"/>
          </w:tcPr>
          <w:p w:rsidR="00E96F62" w:rsidRPr="00D62D65" w:rsidRDefault="00E96F62">
            <w:pPr>
              <w:rPr>
                <w:sz w:val="20"/>
                <w:szCs w:val="20"/>
              </w:rPr>
            </w:pPr>
          </w:p>
        </w:tc>
      </w:tr>
      <w:tr w:rsidR="00AF070E" w:rsidRPr="00D62D65" w:rsidTr="001965E5">
        <w:tc>
          <w:tcPr>
            <w:tcW w:w="8359" w:type="dxa"/>
          </w:tcPr>
          <w:p w:rsidR="00BD028E" w:rsidRPr="000903A7" w:rsidRDefault="00D17A43" w:rsidP="000903A7">
            <w:pPr>
              <w:pStyle w:val="Luettelokappale"/>
              <w:numPr>
                <w:ilvl w:val="0"/>
                <w:numId w:val="2"/>
              </w:numPr>
              <w:rPr>
                <w:sz w:val="20"/>
                <w:szCs w:val="20"/>
              </w:rPr>
            </w:pPr>
            <w:r w:rsidRPr="00D62D65">
              <w:rPr>
                <w:sz w:val="20"/>
                <w:szCs w:val="20"/>
              </w:rPr>
              <w:t>Omatoimikirjaston kaikki laitteet ja järjestelmät ovat käytettävissä aina, kun tila on tarkoitettu avoimeksi. Käytettävyysasteen tulee olla vähintään 99,5 %. Käytettävyysasteeseen ei lasketa mukaan muista syistä johtuvia käyttökatkoja esim. tietoliikennekatkos tai sähkökatkos.</w:t>
            </w:r>
          </w:p>
        </w:tc>
        <w:tc>
          <w:tcPr>
            <w:tcW w:w="850" w:type="dxa"/>
          </w:tcPr>
          <w:p w:rsidR="00AF070E" w:rsidRPr="00D62D65" w:rsidRDefault="00AF070E">
            <w:pPr>
              <w:rPr>
                <w:sz w:val="20"/>
                <w:szCs w:val="20"/>
              </w:rPr>
            </w:pPr>
          </w:p>
        </w:tc>
        <w:tc>
          <w:tcPr>
            <w:tcW w:w="964" w:type="dxa"/>
          </w:tcPr>
          <w:p w:rsidR="00AF070E" w:rsidRPr="00D62D65" w:rsidRDefault="00AF070E">
            <w:pPr>
              <w:rPr>
                <w:sz w:val="20"/>
                <w:szCs w:val="20"/>
              </w:rPr>
            </w:pPr>
          </w:p>
        </w:tc>
      </w:tr>
      <w:tr w:rsidR="00AF070E" w:rsidRPr="00D62D65" w:rsidTr="001965E5">
        <w:tc>
          <w:tcPr>
            <w:tcW w:w="8359" w:type="dxa"/>
          </w:tcPr>
          <w:p w:rsidR="00BD028E" w:rsidRPr="00FC2AE8" w:rsidRDefault="00D17A43" w:rsidP="00FC2AE8">
            <w:pPr>
              <w:pStyle w:val="Luettelokappale"/>
              <w:numPr>
                <w:ilvl w:val="0"/>
                <w:numId w:val="2"/>
              </w:numPr>
              <w:rPr>
                <w:sz w:val="20"/>
                <w:szCs w:val="20"/>
              </w:rPr>
            </w:pPr>
            <w:r w:rsidRPr="00D62D65">
              <w:rPr>
                <w:sz w:val="20"/>
                <w:szCs w:val="20"/>
              </w:rPr>
              <w:lastRenderedPageBreak/>
              <w:t>Toimittaja vastaa omien työkalujensa (esim. hallinta- ja etätukijärjestelmät, projektinhallintatyökalut tms.) lisenssien immateriaalioikeuksista ja lisenssikustannuksista.</w:t>
            </w:r>
          </w:p>
        </w:tc>
        <w:tc>
          <w:tcPr>
            <w:tcW w:w="850" w:type="dxa"/>
          </w:tcPr>
          <w:p w:rsidR="00AF070E" w:rsidRPr="00D62D65" w:rsidRDefault="00AF070E">
            <w:pPr>
              <w:rPr>
                <w:sz w:val="20"/>
                <w:szCs w:val="20"/>
              </w:rPr>
            </w:pPr>
          </w:p>
        </w:tc>
        <w:tc>
          <w:tcPr>
            <w:tcW w:w="964" w:type="dxa"/>
          </w:tcPr>
          <w:p w:rsidR="00AF070E" w:rsidRPr="00D62D65" w:rsidRDefault="00AF070E">
            <w:pPr>
              <w:rPr>
                <w:sz w:val="20"/>
                <w:szCs w:val="20"/>
              </w:rPr>
            </w:pPr>
          </w:p>
        </w:tc>
      </w:tr>
      <w:tr w:rsidR="007E264E" w:rsidRPr="00D62D65" w:rsidTr="001965E5">
        <w:tc>
          <w:tcPr>
            <w:tcW w:w="8359" w:type="dxa"/>
          </w:tcPr>
          <w:p w:rsidR="00BD028E" w:rsidRPr="00FC2AE8" w:rsidRDefault="007E264E" w:rsidP="00FC2AE8">
            <w:pPr>
              <w:pStyle w:val="Luettelokappale"/>
              <w:numPr>
                <w:ilvl w:val="0"/>
                <w:numId w:val="2"/>
              </w:numPr>
              <w:rPr>
                <w:sz w:val="20"/>
                <w:szCs w:val="20"/>
              </w:rPr>
            </w:pPr>
            <w:r w:rsidRPr="00D62D65">
              <w:rPr>
                <w:sz w:val="20"/>
                <w:szCs w:val="20"/>
              </w:rPr>
              <w:t>Toimittaja vastaa alihankkijansa työstä ja tuotteesta kuin omastaan. Alihankkijoita koskevat samat vaatimukset kuin tarjoajaa</w:t>
            </w:r>
            <w:r w:rsidR="00BD028E">
              <w:rPr>
                <w:sz w:val="20"/>
                <w:szCs w:val="20"/>
              </w:rPr>
              <w:t>.</w:t>
            </w:r>
          </w:p>
        </w:tc>
        <w:tc>
          <w:tcPr>
            <w:tcW w:w="850" w:type="dxa"/>
          </w:tcPr>
          <w:p w:rsidR="007E264E" w:rsidRPr="00D62D65" w:rsidRDefault="007E264E">
            <w:pPr>
              <w:rPr>
                <w:sz w:val="20"/>
                <w:szCs w:val="20"/>
              </w:rPr>
            </w:pPr>
          </w:p>
        </w:tc>
        <w:tc>
          <w:tcPr>
            <w:tcW w:w="964" w:type="dxa"/>
          </w:tcPr>
          <w:p w:rsidR="007E264E" w:rsidRPr="00D62D65" w:rsidRDefault="007E264E">
            <w:pPr>
              <w:rPr>
                <w:sz w:val="20"/>
                <w:szCs w:val="20"/>
              </w:rPr>
            </w:pPr>
          </w:p>
        </w:tc>
      </w:tr>
      <w:tr w:rsidR="003452BB" w:rsidRPr="00D62D65" w:rsidTr="001965E5">
        <w:tc>
          <w:tcPr>
            <w:tcW w:w="8359" w:type="dxa"/>
          </w:tcPr>
          <w:p w:rsidR="00BD028E" w:rsidRPr="00FC2AE8" w:rsidRDefault="003452BB" w:rsidP="00FC2AE8">
            <w:pPr>
              <w:pStyle w:val="Luettelokappale"/>
              <w:numPr>
                <w:ilvl w:val="0"/>
                <w:numId w:val="2"/>
              </w:numPr>
              <w:rPr>
                <w:sz w:val="20"/>
                <w:szCs w:val="20"/>
              </w:rPr>
            </w:pPr>
            <w:r w:rsidRPr="00D62D65">
              <w:rPr>
                <w:sz w:val="20"/>
                <w:szCs w:val="20"/>
              </w:rPr>
              <w:t xml:space="preserve">Tarjouksessa ilmoitetaan, miten ja kuinka usein kirjaston henkilökunnan on puhdistettava laitteet. </w:t>
            </w:r>
          </w:p>
        </w:tc>
        <w:tc>
          <w:tcPr>
            <w:tcW w:w="850" w:type="dxa"/>
          </w:tcPr>
          <w:p w:rsidR="003452BB" w:rsidRPr="00D62D65" w:rsidRDefault="003452BB">
            <w:pPr>
              <w:rPr>
                <w:sz w:val="20"/>
                <w:szCs w:val="20"/>
              </w:rPr>
            </w:pPr>
          </w:p>
        </w:tc>
        <w:tc>
          <w:tcPr>
            <w:tcW w:w="964" w:type="dxa"/>
          </w:tcPr>
          <w:p w:rsidR="003452BB" w:rsidRPr="00D62D65" w:rsidRDefault="003452BB">
            <w:pPr>
              <w:rPr>
                <w:sz w:val="20"/>
                <w:szCs w:val="20"/>
              </w:rPr>
            </w:pPr>
          </w:p>
        </w:tc>
      </w:tr>
      <w:tr w:rsidR="00BF7F20" w:rsidRPr="00D62D65" w:rsidTr="001965E5">
        <w:tc>
          <w:tcPr>
            <w:tcW w:w="8359" w:type="dxa"/>
          </w:tcPr>
          <w:p w:rsidR="00BF7F20" w:rsidRPr="00D62D65" w:rsidRDefault="00275305" w:rsidP="00E87078">
            <w:pPr>
              <w:pStyle w:val="Luettelokappale"/>
              <w:numPr>
                <w:ilvl w:val="0"/>
                <w:numId w:val="2"/>
              </w:numPr>
              <w:rPr>
                <w:sz w:val="20"/>
                <w:szCs w:val="20"/>
              </w:rPr>
            </w:pPr>
            <w:r w:rsidRPr="00D62D65">
              <w:rPr>
                <w:sz w:val="20"/>
                <w:szCs w:val="20"/>
              </w:rPr>
              <w:t>Takuut:</w:t>
            </w:r>
          </w:p>
          <w:p w:rsidR="00275305" w:rsidRPr="00D62D65" w:rsidRDefault="006907BA" w:rsidP="00E87078">
            <w:pPr>
              <w:pStyle w:val="Luettelokappale"/>
              <w:numPr>
                <w:ilvl w:val="0"/>
                <w:numId w:val="3"/>
              </w:numPr>
              <w:rPr>
                <w:sz w:val="20"/>
                <w:szCs w:val="20"/>
              </w:rPr>
            </w:pPr>
            <w:r w:rsidRPr="00D62D65">
              <w:rPr>
                <w:sz w:val="20"/>
                <w:szCs w:val="20"/>
              </w:rPr>
              <w:t>L</w:t>
            </w:r>
            <w:r w:rsidR="00275305" w:rsidRPr="00D62D65">
              <w:rPr>
                <w:sz w:val="20"/>
                <w:szCs w:val="20"/>
              </w:rPr>
              <w:t>aitt</w:t>
            </w:r>
            <w:r w:rsidRPr="00D62D65">
              <w:rPr>
                <w:sz w:val="20"/>
                <w:szCs w:val="20"/>
              </w:rPr>
              <w:t>eiden</w:t>
            </w:r>
            <w:r w:rsidR="00275305" w:rsidRPr="00D62D65">
              <w:rPr>
                <w:sz w:val="20"/>
                <w:szCs w:val="20"/>
              </w:rPr>
              <w:t xml:space="preserve"> takuu, vähintään </w:t>
            </w:r>
            <w:r w:rsidR="00FC05C9" w:rsidRPr="00D62D65">
              <w:rPr>
                <w:sz w:val="20"/>
                <w:szCs w:val="20"/>
              </w:rPr>
              <w:t>24</w:t>
            </w:r>
            <w:r w:rsidR="00275305" w:rsidRPr="00D62D65">
              <w:rPr>
                <w:sz w:val="20"/>
                <w:szCs w:val="20"/>
              </w:rPr>
              <w:t xml:space="preserve"> kk</w:t>
            </w:r>
          </w:p>
          <w:p w:rsidR="00275305" w:rsidRPr="00D62D65" w:rsidRDefault="00275305" w:rsidP="00E87078">
            <w:pPr>
              <w:pStyle w:val="Luettelokappale"/>
              <w:numPr>
                <w:ilvl w:val="0"/>
                <w:numId w:val="3"/>
              </w:numPr>
              <w:rPr>
                <w:sz w:val="20"/>
                <w:szCs w:val="20"/>
              </w:rPr>
            </w:pPr>
            <w:r w:rsidRPr="00D62D65">
              <w:rPr>
                <w:sz w:val="20"/>
                <w:szCs w:val="20"/>
              </w:rPr>
              <w:t>Takuuehdot ja takuun piiriin osat on ilmoitettava selkeästi rajoituksineen</w:t>
            </w:r>
          </w:p>
          <w:p w:rsidR="00275305" w:rsidRPr="00D62D65" w:rsidRDefault="00275305" w:rsidP="00E87078">
            <w:pPr>
              <w:pStyle w:val="Luettelokappale"/>
              <w:numPr>
                <w:ilvl w:val="0"/>
                <w:numId w:val="3"/>
              </w:numPr>
              <w:rPr>
                <w:sz w:val="20"/>
                <w:szCs w:val="20"/>
              </w:rPr>
            </w:pPr>
            <w:r w:rsidRPr="00D62D65">
              <w:rPr>
                <w:sz w:val="20"/>
                <w:szCs w:val="20"/>
              </w:rPr>
              <w:t>Takuuaika alkaa toimituksen käyttöönoton hyväksymisestä</w:t>
            </w:r>
            <w:r w:rsidR="004D08B7" w:rsidRPr="00D62D65">
              <w:rPr>
                <w:sz w:val="20"/>
                <w:szCs w:val="20"/>
              </w:rPr>
              <w:t>. käyttöönoton hyväksyminen tehdään vasta kun kaikki laitteet ja ohjelmistot on asennettu toimintakuntoon ja toimintakuntoisuus on varmistettu riittävällä käyttötestauksella varmistettu.</w:t>
            </w:r>
          </w:p>
          <w:p w:rsidR="00A87CD0" w:rsidRPr="00FC2AE8" w:rsidRDefault="006907BA" w:rsidP="00FC2AE8">
            <w:pPr>
              <w:pStyle w:val="Luettelokappale"/>
              <w:numPr>
                <w:ilvl w:val="0"/>
                <w:numId w:val="3"/>
              </w:numPr>
              <w:rPr>
                <w:sz w:val="20"/>
                <w:szCs w:val="20"/>
              </w:rPr>
            </w:pPr>
            <w:r w:rsidRPr="00D62D65">
              <w:rPr>
                <w:sz w:val="20"/>
                <w:szCs w:val="20"/>
              </w:rPr>
              <w:t>Käyttövarmuustarkastus</w:t>
            </w:r>
            <w:r w:rsidR="00275305" w:rsidRPr="00D62D65">
              <w:rPr>
                <w:sz w:val="20"/>
                <w:szCs w:val="20"/>
              </w:rPr>
              <w:t xml:space="preserve"> pidetään 30 vrk tuotantokäytön aloittamisesta</w:t>
            </w:r>
          </w:p>
        </w:tc>
        <w:tc>
          <w:tcPr>
            <w:tcW w:w="850" w:type="dxa"/>
          </w:tcPr>
          <w:p w:rsidR="00BF7F20" w:rsidRPr="00D62D65" w:rsidRDefault="00BF7F20">
            <w:pPr>
              <w:rPr>
                <w:sz w:val="20"/>
                <w:szCs w:val="20"/>
              </w:rPr>
            </w:pPr>
          </w:p>
        </w:tc>
        <w:tc>
          <w:tcPr>
            <w:tcW w:w="964" w:type="dxa"/>
          </w:tcPr>
          <w:p w:rsidR="00BF7F20" w:rsidRPr="00D62D65" w:rsidRDefault="00BF7F20">
            <w:pPr>
              <w:rPr>
                <w:sz w:val="20"/>
                <w:szCs w:val="20"/>
              </w:rPr>
            </w:pPr>
          </w:p>
        </w:tc>
      </w:tr>
    </w:tbl>
    <w:p w:rsidR="009100CE" w:rsidRPr="00D62D65" w:rsidRDefault="009100CE">
      <w:pPr>
        <w:rPr>
          <w:sz w:val="20"/>
          <w:szCs w:val="20"/>
        </w:rPr>
      </w:pPr>
    </w:p>
    <w:tbl>
      <w:tblPr>
        <w:tblStyle w:val="TaulukkoRuudukko"/>
        <w:tblW w:w="10201" w:type="dxa"/>
        <w:tblLook w:val="04A0" w:firstRow="1" w:lastRow="0" w:firstColumn="1" w:lastColumn="0" w:noHBand="0" w:noVBand="1"/>
      </w:tblPr>
      <w:tblGrid>
        <w:gridCol w:w="8359"/>
        <w:gridCol w:w="866"/>
        <w:gridCol w:w="976"/>
      </w:tblGrid>
      <w:tr w:rsidR="00E425BC" w:rsidRPr="00D62D65" w:rsidTr="009100CE">
        <w:tc>
          <w:tcPr>
            <w:tcW w:w="8359" w:type="dxa"/>
            <w:shd w:val="clear" w:color="auto" w:fill="D9D9D9" w:themeFill="background1" w:themeFillShade="D9"/>
          </w:tcPr>
          <w:p w:rsidR="00E425BC" w:rsidRPr="00FE5460" w:rsidRDefault="00E425BC" w:rsidP="00236B14">
            <w:pPr>
              <w:pStyle w:val="Luettelokappale"/>
              <w:numPr>
                <w:ilvl w:val="0"/>
                <w:numId w:val="1"/>
              </w:numPr>
              <w:rPr>
                <w:b/>
                <w:sz w:val="20"/>
                <w:szCs w:val="20"/>
              </w:rPr>
            </w:pPr>
            <w:r w:rsidRPr="00FE5460">
              <w:rPr>
                <w:b/>
                <w:sz w:val="20"/>
                <w:szCs w:val="20"/>
              </w:rPr>
              <w:t>Koulutus ja dokumentaatio</w:t>
            </w:r>
          </w:p>
        </w:tc>
        <w:tc>
          <w:tcPr>
            <w:tcW w:w="866" w:type="dxa"/>
            <w:shd w:val="clear" w:color="auto" w:fill="D9D9D9" w:themeFill="background1" w:themeFillShade="D9"/>
          </w:tcPr>
          <w:p w:rsidR="00E425BC" w:rsidRPr="00FE5460" w:rsidRDefault="00E425BC" w:rsidP="00236B14">
            <w:pPr>
              <w:rPr>
                <w:b/>
                <w:sz w:val="20"/>
                <w:szCs w:val="20"/>
              </w:rPr>
            </w:pPr>
            <w:r w:rsidRPr="00FE5460">
              <w:rPr>
                <w:b/>
                <w:sz w:val="20"/>
                <w:szCs w:val="20"/>
              </w:rPr>
              <w:t>kyllä</w:t>
            </w:r>
          </w:p>
        </w:tc>
        <w:tc>
          <w:tcPr>
            <w:tcW w:w="976" w:type="dxa"/>
            <w:shd w:val="clear" w:color="auto" w:fill="D9D9D9" w:themeFill="background1" w:themeFillShade="D9"/>
          </w:tcPr>
          <w:p w:rsidR="00E425BC" w:rsidRPr="00FE5460" w:rsidRDefault="00E425BC" w:rsidP="00236B14">
            <w:pPr>
              <w:rPr>
                <w:b/>
                <w:sz w:val="20"/>
                <w:szCs w:val="20"/>
              </w:rPr>
            </w:pPr>
            <w:r w:rsidRPr="00FE5460">
              <w:rPr>
                <w:b/>
                <w:sz w:val="20"/>
                <w:szCs w:val="20"/>
              </w:rPr>
              <w:t>ei</w:t>
            </w:r>
          </w:p>
        </w:tc>
      </w:tr>
      <w:tr w:rsidR="00E425BC" w:rsidRPr="00D62D65" w:rsidTr="009100CE">
        <w:tc>
          <w:tcPr>
            <w:tcW w:w="8359" w:type="dxa"/>
          </w:tcPr>
          <w:p w:rsidR="0033798D" w:rsidRPr="0033798D" w:rsidRDefault="00A108A5" w:rsidP="0033798D">
            <w:pPr>
              <w:pStyle w:val="Luettelokappale"/>
              <w:numPr>
                <w:ilvl w:val="0"/>
                <w:numId w:val="13"/>
              </w:numPr>
              <w:spacing w:before="100" w:beforeAutospacing="1"/>
              <w:contextualSpacing w:val="0"/>
              <w:rPr>
                <w:rFonts w:cs="Arial"/>
                <w:color w:val="000000"/>
                <w:sz w:val="20"/>
                <w:szCs w:val="20"/>
              </w:rPr>
            </w:pPr>
            <w:r w:rsidRPr="00D62D65">
              <w:rPr>
                <w:sz w:val="20"/>
                <w:szCs w:val="20"/>
              </w:rPr>
              <w:t>Tarjoaja antaa Taipalsaaren kunnan henkilökunnalle (2-3 henkilöä) riittävän käyttäjäkoulutuksen kaikkien käyttöönotettavien laitteiden ja ohjelmistojen osalta. Koulutus on suomenkielinen ja se annetaan Taipalsaaren kunnankirjaston tiloissa</w:t>
            </w:r>
            <w:r w:rsidR="0033798D">
              <w:rPr>
                <w:sz w:val="20"/>
                <w:szCs w:val="20"/>
              </w:rPr>
              <w:t>.</w:t>
            </w:r>
          </w:p>
        </w:tc>
        <w:tc>
          <w:tcPr>
            <w:tcW w:w="866" w:type="dxa"/>
          </w:tcPr>
          <w:p w:rsidR="00E425BC" w:rsidRPr="00D62D65" w:rsidRDefault="00E425BC" w:rsidP="00236B14">
            <w:pPr>
              <w:rPr>
                <w:sz w:val="20"/>
                <w:szCs w:val="20"/>
              </w:rPr>
            </w:pPr>
          </w:p>
        </w:tc>
        <w:tc>
          <w:tcPr>
            <w:tcW w:w="976" w:type="dxa"/>
          </w:tcPr>
          <w:p w:rsidR="00E425BC" w:rsidRPr="00D62D65" w:rsidRDefault="00E425BC" w:rsidP="00236B14">
            <w:pPr>
              <w:rPr>
                <w:sz w:val="20"/>
                <w:szCs w:val="20"/>
              </w:rPr>
            </w:pPr>
          </w:p>
        </w:tc>
      </w:tr>
      <w:tr w:rsidR="00A108A5" w:rsidRPr="00D62D65" w:rsidTr="009100CE">
        <w:tc>
          <w:tcPr>
            <w:tcW w:w="8359" w:type="dxa"/>
          </w:tcPr>
          <w:p w:rsidR="0033798D" w:rsidRPr="00FC2AE8" w:rsidRDefault="00A108A5" w:rsidP="00FC2AE8">
            <w:pPr>
              <w:pStyle w:val="Luettelokappale"/>
              <w:numPr>
                <w:ilvl w:val="0"/>
                <w:numId w:val="13"/>
              </w:numPr>
              <w:rPr>
                <w:rFonts w:cs="Arial"/>
                <w:sz w:val="20"/>
                <w:szCs w:val="20"/>
              </w:rPr>
            </w:pPr>
            <w:r w:rsidRPr="00D62D65">
              <w:rPr>
                <w:sz w:val="20"/>
                <w:szCs w:val="20"/>
              </w:rPr>
              <w:t>koulutus sisältyy tarjouksen hintaan. Koulutuksen hintaan sisältyvät myös matka- ja majoituskustannukset sekä päivärahat</w:t>
            </w:r>
            <w:r w:rsidR="0033798D">
              <w:rPr>
                <w:sz w:val="20"/>
                <w:szCs w:val="20"/>
              </w:rPr>
              <w:t>.</w:t>
            </w:r>
          </w:p>
        </w:tc>
        <w:tc>
          <w:tcPr>
            <w:tcW w:w="866" w:type="dxa"/>
          </w:tcPr>
          <w:p w:rsidR="00A108A5" w:rsidRPr="00D62D65" w:rsidRDefault="00A108A5" w:rsidP="00236B14">
            <w:pPr>
              <w:rPr>
                <w:sz w:val="20"/>
                <w:szCs w:val="20"/>
              </w:rPr>
            </w:pPr>
          </w:p>
        </w:tc>
        <w:tc>
          <w:tcPr>
            <w:tcW w:w="976" w:type="dxa"/>
          </w:tcPr>
          <w:p w:rsidR="00A108A5" w:rsidRPr="00D62D65" w:rsidRDefault="00A108A5" w:rsidP="00236B14">
            <w:pPr>
              <w:rPr>
                <w:sz w:val="20"/>
                <w:szCs w:val="20"/>
              </w:rPr>
            </w:pPr>
          </w:p>
        </w:tc>
      </w:tr>
      <w:tr w:rsidR="00A108A5" w:rsidRPr="00D62D65" w:rsidTr="009100CE">
        <w:tc>
          <w:tcPr>
            <w:tcW w:w="8359" w:type="dxa"/>
          </w:tcPr>
          <w:p w:rsidR="0033798D" w:rsidRPr="00FC2AE8" w:rsidRDefault="00A108A5" w:rsidP="00FC2AE8">
            <w:pPr>
              <w:pStyle w:val="Luettelokappale"/>
              <w:numPr>
                <w:ilvl w:val="0"/>
                <w:numId w:val="13"/>
              </w:numPr>
              <w:rPr>
                <w:sz w:val="20"/>
                <w:szCs w:val="20"/>
              </w:rPr>
            </w:pPr>
            <w:r w:rsidRPr="00D62D65">
              <w:rPr>
                <w:sz w:val="20"/>
                <w:szCs w:val="20"/>
              </w:rPr>
              <w:t>Tarjoukseen sisältyy kuvaus koulutuksen sisällöstä ja sen kestosta sekä miten koulutus järjestetään</w:t>
            </w:r>
            <w:r w:rsidR="0033798D">
              <w:rPr>
                <w:sz w:val="20"/>
                <w:szCs w:val="20"/>
              </w:rPr>
              <w:t>.</w:t>
            </w:r>
          </w:p>
        </w:tc>
        <w:tc>
          <w:tcPr>
            <w:tcW w:w="866" w:type="dxa"/>
          </w:tcPr>
          <w:p w:rsidR="00A108A5" w:rsidRPr="00D62D65" w:rsidRDefault="00A108A5" w:rsidP="00236B14">
            <w:pPr>
              <w:rPr>
                <w:sz w:val="20"/>
                <w:szCs w:val="20"/>
              </w:rPr>
            </w:pPr>
          </w:p>
        </w:tc>
        <w:tc>
          <w:tcPr>
            <w:tcW w:w="976" w:type="dxa"/>
          </w:tcPr>
          <w:p w:rsidR="00A108A5" w:rsidRPr="00D62D65" w:rsidRDefault="00A108A5" w:rsidP="00236B14">
            <w:pPr>
              <w:rPr>
                <w:sz w:val="20"/>
                <w:szCs w:val="20"/>
              </w:rPr>
            </w:pPr>
          </w:p>
        </w:tc>
      </w:tr>
      <w:tr w:rsidR="00E425BC" w:rsidRPr="00D62D65" w:rsidTr="009100CE">
        <w:tc>
          <w:tcPr>
            <w:tcW w:w="8359" w:type="dxa"/>
          </w:tcPr>
          <w:p w:rsidR="0033798D" w:rsidRPr="00FC2AE8" w:rsidRDefault="00E425BC" w:rsidP="00FC2AE8">
            <w:pPr>
              <w:pStyle w:val="Luettelokappale"/>
              <w:numPr>
                <w:ilvl w:val="0"/>
                <w:numId w:val="13"/>
              </w:numPr>
              <w:rPr>
                <w:rFonts w:cs="Arial"/>
                <w:sz w:val="20"/>
                <w:szCs w:val="20"/>
              </w:rPr>
            </w:pPr>
            <w:r w:rsidRPr="00D62D65">
              <w:rPr>
                <w:rFonts w:cs="Arial"/>
                <w:sz w:val="20"/>
                <w:szCs w:val="20"/>
              </w:rPr>
              <w:t>Järjestelmistä, laitteista ja asennuksesta on saatavilla ajantasainen käyttöohje ja tekninen dokumentaatio. Kaikki dokumentit o</w:t>
            </w:r>
            <w:r w:rsidR="006F2815" w:rsidRPr="00D62D65">
              <w:rPr>
                <w:rFonts w:cs="Arial"/>
                <w:sz w:val="20"/>
                <w:szCs w:val="20"/>
              </w:rPr>
              <w:t>n</w:t>
            </w:r>
            <w:r w:rsidRPr="00D62D65">
              <w:rPr>
                <w:rFonts w:cs="Arial"/>
                <w:sz w:val="20"/>
                <w:szCs w:val="20"/>
              </w:rPr>
              <w:t xml:space="preserve"> laadittu käyttäjälähtöisesti.</w:t>
            </w:r>
          </w:p>
        </w:tc>
        <w:tc>
          <w:tcPr>
            <w:tcW w:w="866" w:type="dxa"/>
          </w:tcPr>
          <w:p w:rsidR="00E425BC" w:rsidRPr="00D62D65" w:rsidRDefault="00E425BC" w:rsidP="00236B14">
            <w:pPr>
              <w:rPr>
                <w:sz w:val="20"/>
                <w:szCs w:val="20"/>
              </w:rPr>
            </w:pPr>
          </w:p>
        </w:tc>
        <w:tc>
          <w:tcPr>
            <w:tcW w:w="976" w:type="dxa"/>
          </w:tcPr>
          <w:p w:rsidR="00E425BC" w:rsidRPr="00D62D65" w:rsidRDefault="00E425BC" w:rsidP="00236B14">
            <w:pPr>
              <w:rPr>
                <w:sz w:val="20"/>
                <w:szCs w:val="20"/>
              </w:rPr>
            </w:pPr>
          </w:p>
        </w:tc>
      </w:tr>
      <w:tr w:rsidR="006F2815" w:rsidRPr="00D62D65" w:rsidTr="009100CE">
        <w:tc>
          <w:tcPr>
            <w:tcW w:w="8359" w:type="dxa"/>
          </w:tcPr>
          <w:p w:rsidR="006F2815" w:rsidRPr="00D62D65" w:rsidRDefault="006F2815" w:rsidP="006F2815">
            <w:pPr>
              <w:pStyle w:val="Luettelokappale"/>
              <w:numPr>
                <w:ilvl w:val="0"/>
                <w:numId w:val="13"/>
              </w:numPr>
              <w:rPr>
                <w:rFonts w:cs="Arial"/>
                <w:sz w:val="20"/>
                <w:szCs w:val="20"/>
              </w:rPr>
            </w:pPr>
            <w:r w:rsidRPr="00D62D65">
              <w:rPr>
                <w:rFonts w:cs="Arial"/>
                <w:color w:val="000000"/>
                <w:sz w:val="20"/>
                <w:szCs w:val="20"/>
              </w:rPr>
              <w:t>Kaikki dokumentit toimitetaan tilaajalle sähköisessä muodossa.</w:t>
            </w:r>
          </w:p>
        </w:tc>
        <w:tc>
          <w:tcPr>
            <w:tcW w:w="866" w:type="dxa"/>
          </w:tcPr>
          <w:p w:rsidR="006F2815" w:rsidRPr="00D62D65" w:rsidRDefault="006F2815" w:rsidP="00236B14">
            <w:pPr>
              <w:rPr>
                <w:sz w:val="20"/>
                <w:szCs w:val="20"/>
              </w:rPr>
            </w:pPr>
          </w:p>
        </w:tc>
        <w:tc>
          <w:tcPr>
            <w:tcW w:w="976" w:type="dxa"/>
          </w:tcPr>
          <w:p w:rsidR="006F2815" w:rsidRPr="00D62D65" w:rsidRDefault="006F2815" w:rsidP="00236B14">
            <w:pPr>
              <w:rPr>
                <w:sz w:val="20"/>
                <w:szCs w:val="20"/>
              </w:rPr>
            </w:pPr>
          </w:p>
        </w:tc>
      </w:tr>
      <w:tr w:rsidR="005873DA" w:rsidRPr="00D62D65" w:rsidTr="009100CE">
        <w:tc>
          <w:tcPr>
            <w:tcW w:w="8359" w:type="dxa"/>
          </w:tcPr>
          <w:p w:rsidR="00FC2AE8" w:rsidRPr="00FC2AE8" w:rsidRDefault="005873DA" w:rsidP="00FC2AE8">
            <w:pPr>
              <w:pStyle w:val="Luettelokappale"/>
              <w:numPr>
                <w:ilvl w:val="0"/>
                <w:numId w:val="13"/>
              </w:numPr>
              <w:rPr>
                <w:rFonts w:cs="Arial"/>
                <w:sz w:val="20"/>
                <w:szCs w:val="20"/>
              </w:rPr>
            </w:pPr>
            <w:r w:rsidRPr="00D62D65">
              <w:rPr>
                <w:sz w:val="20"/>
                <w:szCs w:val="20"/>
              </w:rPr>
              <w:t>Toimitukseen sisältyy hankittavien laitteiden ja ohjelmistojen suomenkieliset käyttöohjeet</w:t>
            </w:r>
          </w:p>
        </w:tc>
        <w:tc>
          <w:tcPr>
            <w:tcW w:w="866" w:type="dxa"/>
          </w:tcPr>
          <w:p w:rsidR="005873DA" w:rsidRPr="00D62D65" w:rsidRDefault="005873DA" w:rsidP="00236B14">
            <w:pPr>
              <w:rPr>
                <w:sz w:val="20"/>
                <w:szCs w:val="20"/>
              </w:rPr>
            </w:pPr>
          </w:p>
        </w:tc>
        <w:tc>
          <w:tcPr>
            <w:tcW w:w="976" w:type="dxa"/>
          </w:tcPr>
          <w:p w:rsidR="005873DA" w:rsidRPr="00D62D65" w:rsidRDefault="005873DA" w:rsidP="00236B14">
            <w:pPr>
              <w:rPr>
                <w:sz w:val="20"/>
                <w:szCs w:val="20"/>
              </w:rPr>
            </w:pPr>
          </w:p>
        </w:tc>
      </w:tr>
      <w:tr w:rsidR="00E425BC" w:rsidRPr="00D62D65" w:rsidTr="009100CE">
        <w:tc>
          <w:tcPr>
            <w:tcW w:w="8359" w:type="dxa"/>
          </w:tcPr>
          <w:p w:rsidR="00FC2AE8" w:rsidRPr="00FC2AE8" w:rsidRDefault="00E425BC" w:rsidP="00FC2AE8">
            <w:pPr>
              <w:pStyle w:val="Luettelokappale"/>
              <w:numPr>
                <w:ilvl w:val="0"/>
                <w:numId w:val="13"/>
              </w:numPr>
              <w:rPr>
                <w:rFonts w:cs="Arial"/>
                <w:sz w:val="20"/>
                <w:szCs w:val="20"/>
              </w:rPr>
            </w:pPr>
            <w:r w:rsidRPr="00D62D65">
              <w:rPr>
                <w:rFonts w:cs="Arial"/>
                <w:sz w:val="20"/>
                <w:szCs w:val="20"/>
              </w:rPr>
              <w:t>Peruskäyttäjille suunnatut dokumentit ovat vähintään suomenkieliset.</w:t>
            </w:r>
          </w:p>
        </w:tc>
        <w:tc>
          <w:tcPr>
            <w:tcW w:w="866" w:type="dxa"/>
          </w:tcPr>
          <w:p w:rsidR="00E425BC" w:rsidRPr="00D62D65" w:rsidRDefault="00E425BC" w:rsidP="00236B14">
            <w:pPr>
              <w:rPr>
                <w:sz w:val="20"/>
                <w:szCs w:val="20"/>
              </w:rPr>
            </w:pPr>
          </w:p>
        </w:tc>
        <w:tc>
          <w:tcPr>
            <w:tcW w:w="976" w:type="dxa"/>
          </w:tcPr>
          <w:p w:rsidR="00E425BC" w:rsidRPr="00D62D65" w:rsidRDefault="00E425BC" w:rsidP="00236B14">
            <w:pPr>
              <w:rPr>
                <w:sz w:val="20"/>
                <w:szCs w:val="20"/>
              </w:rPr>
            </w:pPr>
          </w:p>
        </w:tc>
      </w:tr>
      <w:tr w:rsidR="00E425BC" w:rsidRPr="00D62D65" w:rsidTr="009100CE">
        <w:tc>
          <w:tcPr>
            <w:tcW w:w="8359" w:type="dxa"/>
          </w:tcPr>
          <w:p w:rsidR="00FC2AE8" w:rsidRPr="00FC2AE8" w:rsidRDefault="00C846A1" w:rsidP="00FC2AE8">
            <w:pPr>
              <w:pStyle w:val="Luettelokappale"/>
              <w:numPr>
                <w:ilvl w:val="0"/>
                <w:numId w:val="13"/>
              </w:numPr>
              <w:rPr>
                <w:rFonts w:cs="Arial"/>
                <w:sz w:val="20"/>
                <w:szCs w:val="20"/>
              </w:rPr>
            </w:pPr>
            <w:r w:rsidRPr="00D62D65">
              <w:rPr>
                <w:rFonts w:cs="Arial"/>
                <w:sz w:val="20"/>
                <w:szCs w:val="20"/>
              </w:rPr>
              <w:t>Tekniset dokumentit voivat olla joko suomen- tai englanninkieliset.</w:t>
            </w:r>
          </w:p>
        </w:tc>
        <w:tc>
          <w:tcPr>
            <w:tcW w:w="866" w:type="dxa"/>
          </w:tcPr>
          <w:p w:rsidR="00E425BC" w:rsidRPr="00D62D65" w:rsidRDefault="00E425BC" w:rsidP="00236B14">
            <w:pPr>
              <w:rPr>
                <w:sz w:val="20"/>
                <w:szCs w:val="20"/>
              </w:rPr>
            </w:pPr>
          </w:p>
        </w:tc>
        <w:tc>
          <w:tcPr>
            <w:tcW w:w="976" w:type="dxa"/>
          </w:tcPr>
          <w:p w:rsidR="00E425BC" w:rsidRPr="00D62D65" w:rsidRDefault="00E425BC" w:rsidP="00236B14">
            <w:pPr>
              <w:rPr>
                <w:sz w:val="20"/>
                <w:szCs w:val="20"/>
              </w:rPr>
            </w:pPr>
          </w:p>
        </w:tc>
      </w:tr>
      <w:tr w:rsidR="006F2815" w:rsidRPr="00D62D65" w:rsidTr="009100CE">
        <w:tc>
          <w:tcPr>
            <w:tcW w:w="8359" w:type="dxa"/>
          </w:tcPr>
          <w:p w:rsidR="006F2815" w:rsidRPr="00D62D65" w:rsidRDefault="006F2815" w:rsidP="006F2815">
            <w:pPr>
              <w:pStyle w:val="Luettelokappale"/>
              <w:numPr>
                <w:ilvl w:val="0"/>
                <w:numId w:val="13"/>
              </w:numPr>
              <w:rPr>
                <w:rFonts w:cs="Arial"/>
                <w:color w:val="000000"/>
                <w:sz w:val="20"/>
                <w:szCs w:val="20"/>
              </w:rPr>
            </w:pPr>
            <w:r w:rsidRPr="00D62D65">
              <w:rPr>
                <w:rFonts w:cs="Arial"/>
                <w:color w:val="000000"/>
                <w:sz w:val="20"/>
                <w:szCs w:val="20"/>
              </w:rPr>
              <w:t>Tekninen dokumentaatio sisältää kuvauksen tarvittavista ajureista ja ohjelmistoista sekä näiden asetuksista.</w:t>
            </w:r>
          </w:p>
          <w:p w:rsidR="00FC2AE8" w:rsidRPr="00FC2AE8" w:rsidRDefault="006F2815" w:rsidP="00FC2AE8">
            <w:pPr>
              <w:pStyle w:val="Luettelokappale"/>
              <w:numPr>
                <w:ilvl w:val="0"/>
                <w:numId w:val="13"/>
              </w:numPr>
              <w:rPr>
                <w:rFonts w:cs="Arial"/>
                <w:sz w:val="20"/>
                <w:szCs w:val="20"/>
              </w:rPr>
            </w:pPr>
            <w:r w:rsidRPr="00D62D65">
              <w:rPr>
                <w:rFonts w:cs="Arial"/>
                <w:color w:val="000000"/>
                <w:sz w:val="20"/>
                <w:szCs w:val="20"/>
              </w:rPr>
              <w:t>Toimittaja laatii projektisuunnitelman, johon sisältyy kaikki omatoimikirjaston toteutukseen liittyvät dokumentit.</w:t>
            </w:r>
            <w:r w:rsidRPr="00D62D65">
              <w:rPr>
                <w:sz w:val="20"/>
                <w:szCs w:val="20"/>
              </w:rPr>
              <w:t xml:space="preserve"> </w:t>
            </w:r>
            <w:r w:rsidRPr="00D62D65">
              <w:rPr>
                <w:rFonts w:cs="Arial"/>
                <w:color w:val="000000"/>
                <w:sz w:val="20"/>
                <w:szCs w:val="20"/>
              </w:rPr>
              <w:t>Projektisuunnitelma sisältää vähintään aikataulun, resursoinnin, toteutussuunnitelman ja tarvittavat muutostyöt mitä omatoimikirjastotilaan täytyy tehdä ennen kuin asennus on mahdollista suorittaa. Projektisuunnitelma täsmennetään ja hyväksytään projektin aloituskokouksessa.</w:t>
            </w:r>
          </w:p>
        </w:tc>
        <w:tc>
          <w:tcPr>
            <w:tcW w:w="866" w:type="dxa"/>
          </w:tcPr>
          <w:p w:rsidR="006F2815" w:rsidRPr="00D62D65" w:rsidRDefault="006F2815" w:rsidP="00236B14">
            <w:pPr>
              <w:rPr>
                <w:sz w:val="20"/>
                <w:szCs w:val="20"/>
              </w:rPr>
            </w:pPr>
          </w:p>
        </w:tc>
        <w:tc>
          <w:tcPr>
            <w:tcW w:w="976" w:type="dxa"/>
          </w:tcPr>
          <w:p w:rsidR="006F2815" w:rsidRPr="00D62D65" w:rsidRDefault="006F2815" w:rsidP="00236B14">
            <w:pPr>
              <w:rPr>
                <w:sz w:val="20"/>
                <w:szCs w:val="20"/>
              </w:rPr>
            </w:pPr>
          </w:p>
        </w:tc>
      </w:tr>
      <w:tr w:rsidR="006F2815" w:rsidRPr="00D62D65" w:rsidTr="009100CE">
        <w:tc>
          <w:tcPr>
            <w:tcW w:w="8359" w:type="dxa"/>
          </w:tcPr>
          <w:p w:rsidR="00B90BF8" w:rsidRPr="00FC2AE8" w:rsidRDefault="006F2815" w:rsidP="00FC2AE8">
            <w:pPr>
              <w:pStyle w:val="Luettelokappale"/>
              <w:numPr>
                <w:ilvl w:val="0"/>
                <w:numId w:val="13"/>
              </w:numPr>
              <w:rPr>
                <w:rFonts w:cs="Arial"/>
                <w:sz w:val="20"/>
                <w:szCs w:val="20"/>
              </w:rPr>
            </w:pPr>
            <w:r w:rsidRPr="00D62D65">
              <w:rPr>
                <w:rFonts w:cs="Arial"/>
                <w:color w:val="000000"/>
                <w:sz w:val="20"/>
                <w:szCs w:val="20"/>
              </w:rPr>
              <w:t>Dokumentaatio on ajantasainen ja asiakkaalla tuotantokäytössä olevan version mukainen.</w:t>
            </w:r>
          </w:p>
        </w:tc>
        <w:tc>
          <w:tcPr>
            <w:tcW w:w="866" w:type="dxa"/>
          </w:tcPr>
          <w:p w:rsidR="006F2815" w:rsidRPr="00D62D65" w:rsidRDefault="006F2815" w:rsidP="00236B14">
            <w:pPr>
              <w:rPr>
                <w:sz w:val="20"/>
                <w:szCs w:val="20"/>
              </w:rPr>
            </w:pPr>
          </w:p>
        </w:tc>
        <w:tc>
          <w:tcPr>
            <w:tcW w:w="976" w:type="dxa"/>
          </w:tcPr>
          <w:p w:rsidR="006F2815" w:rsidRPr="00D62D65" w:rsidRDefault="006F2815" w:rsidP="00236B14">
            <w:pPr>
              <w:rPr>
                <w:sz w:val="20"/>
                <w:szCs w:val="20"/>
              </w:rPr>
            </w:pPr>
          </w:p>
        </w:tc>
      </w:tr>
      <w:tr w:rsidR="006F2815" w:rsidRPr="00D62D65" w:rsidTr="009100CE">
        <w:tc>
          <w:tcPr>
            <w:tcW w:w="8359" w:type="dxa"/>
          </w:tcPr>
          <w:p w:rsidR="00B90BF8" w:rsidRPr="00FC2AE8" w:rsidRDefault="006F2815" w:rsidP="00FC2AE8">
            <w:pPr>
              <w:pStyle w:val="Luettelokappale"/>
              <w:numPr>
                <w:ilvl w:val="0"/>
                <w:numId w:val="13"/>
              </w:numPr>
              <w:rPr>
                <w:rFonts w:cs="Arial"/>
                <w:color w:val="000000"/>
                <w:sz w:val="20"/>
                <w:szCs w:val="20"/>
              </w:rPr>
            </w:pPr>
            <w:r w:rsidRPr="00D62D65">
              <w:rPr>
                <w:rFonts w:cs="Arial"/>
                <w:color w:val="000000"/>
                <w:sz w:val="20"/>
                <w:szCs w:val="20"/>
              </w:rPr>
              <w:t>Toimittaja vastaa muutostilanteessa dokumentoinnin oikeellisuudesta. Myös tekninen kuvaus tulee olla ajantasainen.</w:t>
            </w:r>
          </w:p>
        </w:tc>
        <w:tc>
          <w:tcPr>
            <w:tcW w:w="866" w:type="dxa"/>
          </w:tcPr>
          <w:p w:rsidR="006F2815" w:rsidRPr="00D62D65" w:rsidRDefault="006F2815" w:rsidP="00236B14">
            <w:pPr>
              <w:rPr>
                <w:sz w:val="20"/>
                <w:szCs w:val="20"/>
              </w:rPr>
            </w:pPr>
          </w:p>
        </w:tc>
        <w:tc>
          <w:tcPr>
            <w:tcW w:w="976" w:type="dxa"/>
          </w:tcPr>
          <w:p w:rsidR="006F2815" w:rsidRPr="00D62D65" w:rsidRDefault="006F2815" w:rsidP="00236B14">
            <w:pPr>
              <w:rPr>
                <w:sz w:val="20"/>
                <w:szCs w:val="20"/>
              </w:rPr>
            </w:pPr>
          </w:p>
        </w:tc>
      </w:tr>
      <w:tr w:rsidR="00C846A1" w:rsidRPr="00D62D65" w:rsidTr="009100CE">
        <w:tc>
          <w:tcPr>
            <w:tcW w:w="8359" w:type="dxa"/>
          </w:tcPr>
          <w:p w:rsidR="00B90BF8" w:rsidRPr="00FC2AE8" w:rsidRDefault="00C846A1" w:rsidP="00FC2AE8">
            <w:pPr>
              <w:pStyle w:val="Luettelokappale"/>
              <w:numPr>
                <w:ilvl w:val="0"/>
                <w:numId w:val="13"/>
              </w:numPr>
              <w:contextualSpacing w:val="0"/>
              <w:rPr>
                <w:rFonts w:cs="Arial"/>
                <w:color w:val="000000"/>
                <w:sz w:val="20"/>
                <w:szCs w:val="20"/>
              </w:rPr>
            </w:pPr>
            <w:r w:rsidRPr="00D62D65">
              <w:rPr>
                <w:rFonts w:cs="Arial"/>
                <w:color w:val="000000"/>
                <w:sz w:val="20"/>
                <w:szCs w:val="20"/>
              </w:rPr>
              <w:t>Omat</w:t>
            </w:r>
            <w:r w:rsidR="000A645D" w:rsidRPr="00D62D65">
              <w:rPr>
                <w:rFonts w:cs="Arial"/>
                <w:color w:val="000000"/>
                <w:sz w:val="20"/>
                <w:szCs w:val="20"/>
              </w:rPr>
              <w:t>oimikirjaston laitteiden ja järje</w:t>
            </w:r>
            <w:r w:rsidRPr="00D62D65">
              <w:rPr>
                <w:rFonts w:cs="Arial"/>
                <w:color w:val="000000"/>
                <w:sz w:val="20"/>
                <w:szCs w:val="20"/>
              </w:rPr>
              <w:t>stelmien asetukset varmuuskopioidaan aina, kun niihin tehdään muutoksia.</w:t>
            </w:r>
          </w:p>
        </w:tc>
        <w:tc>
          <w:tcPr>
            <w:tcW w:w="866" w:type="dxa"/>
          </w:tcPr>
          <w:p w:rsidR="00C846A1" w:rsidRPr="00D62D65" w:rsidRDefault="00C846A1" w:rsidP="00236B14">
            <w:pPr>
              <w:rPr>
                <w:sz w:val="20"/>
                <w:szCs w:val="20"/>
              </w:rPr>
            </w:pPr>
          </w:p>
        </w:tc>
        <w:tc>
          <w:tcPr>
            <w:tcW w:w="976" w:type="dxa"/>
          </w:tcPr>
          <w:p w:rsidR="00C846A1" w:rsidRPr="00D62D65" w:rsidRDefault="00C846A1" w:rsidP="00236B14">
            <w:pPr>
              <w:rPr>
                <w:sz w:val="20"/>
                <w:szCs w:val="20"/>
              </w:rPr>
            </w:pPr>
          </w:p>
        </w:tc>
      </w:tr>
    </w:tbl>
    <w:p w:rsidR="009100CE" w:rsidRPr="00D62D65" w:rsidRDefault="009100CE">
      <w:pPr>
        <w:rPr>
          <w:sz w:val="20"/>
          <w:szCs w:val="20"/>
        </w:rPr>
      </w:pPr>
    </w:p>
    <w:tbl>
      <w:tblPr>
        <w:tblStyle w:val="TaulukkoRuudukko"/>
        <w:tblW w:w="10173" w:type="dxa"/>
        <w:tblLook w:val="04A0" w:firstRow="1" w:lastRow="0" w:firstColumn="1" w:lastColumn="0" w:noHBand="0" w:noVBand="1"/>
      </w:tblPr>
      <w:tblGrid>
        <w:gridCol w:w="8359"/>
        <w:gridCol w:w="850"/>
        <w:gridCol w:w="964"/>
      </w:tblGrid>
      <w:tr w:rsidR="00332408" w:rsidRPr="00D62D65" w:rsidTr="009100CE">
        <w:tc>
          <w:tcPr>
            <w:tcW w:w="8359" w:type="dxa"/>
            <w:shd w:val="clear" w:color="auto" w:fill="D9D9D9" w:themeFill="background1" w:themeFillShade="D9"/>
          </w:tcPr>
          <w:p w:rsidR="00332408" w:rsidRPr="00FE5460" w:rsidRDefault="00332408" w:rsidP="00C10519">
            <w:pPr>
              <w:pStyle w:val="Luettelokappale"/>
              <w:numPr>
                <w:ilvl w:val="0"/>
                <w:numId w:val="1"/>
              </w:numPr>
              <w:rPr>
                <w:b/>
                <w:sz w:val="20"/>
                <w:szCs w:val="20"/>
              </w:rPr>
            </w:pPr>
            <w:r w:rsidRPr="00FE5460">
              <w:rPr>
                <w:b/>
                <w:sz w:val="20"/>
                <w:szCs w:val="20"/>
              </w:rPr>
              <w:t>Ohjausyksikkö</w:t>
            </w:r>
            <w:r w:rsidR="00735158" w:rsidRPr="00FE5460">
              <w:rPr>
                <w:b/>
                <w:sz w:val="20"/>
                <w:szCs w:val="20"/>
              </w:rPr>
              <w:t>/Kulunvalvonnan keskusyksikkö</w:t>
            </w:r>
            <w:r w:rsidRPr="00FE5460">
              <w:rPr>
                <w:b/>
                <w:sz w:val="20"/>
                <w:szCs w:val="20"/>
              </w:rPr>
              <w:t xml:space="preserve"> ohjelmistoineen</w:t>
            </w:r>
            <w:r w:rsidR="00C10519" w:rsidRPr="00FE5460">
              <w:rPr>
                <w:b/>
                <w:sz w:val="20"/>
                <w:szCs w:val="20"/>
              </w:rPr>
              <w:t xml:space="preserve"> ja hallintasovellus</w:t>
            </w:r>
          </w:p>
        </w:tc>
        <w:tc>
          <w:tcPr>
            <w:tcW w:w="850" w:type="dxa"/>
            <w:shd w:val="clear" w:color="auto" w:fill="D9D9D9" w:themeFill="background1" w:themeFillShade="D9"/>
          </w:tcPr>
          <w:p w:rsidR="00332408" w:rsidRPr="00FE5460" w:rsidRDefault="00D94778">
            <w:pPr>
              <w:rPr>
                <w:b/>
                <w:sz w:val="20"/>
                <w:szCs w:val="20"/>
              </w:rPr>
            </w:pPr>
            <w:r w:rsidRPr="00FE5460">
              <w:rPr>
                <w:b/>
                <w:sz w:val="20"/>
                <w:szCs w:val="20"/>
              </w:rPr>
              <w:t>kyllä</w:t>
            </w:r>
          </w:p>
        </w:tc>
        <w:tc>
          <w:tcPr>
            <w:tcW w:w="964" w:type="dxa"/>
            <w:shd w:val="clear" w:color="auto" w:fill="D9D9D9" w:themeFill="background1" w:themeFillShade="D9"/>
          </w:tcPr>
          <w:p w:rsidR="00332408" w:rsidRPr="00FE5460" w:rsidRDefault="00D94778">
            <w:pPr>
              <w:rPr>
                <w:b/>
                <w:sz w:val="20"/>
                <w:szCs w:val="20"/>
              </w:rPr>
            </w:pPr>
            <w:r w:rsidRPr="00FE5460">
              <w:rPr>
                <w:b/>
                <w:sz w:val="20"/>
                <w:szCs w:val="20"/>
              </w:rPr>
              <w:t>ei</w:t>
            </w:r>
          </w:p>
        </w:tc>
      </w:tr>
      <w:tr w:rsidR="00C10519" w:rsidRPr="00D62D65" w:rsidTr="009100CE">
        <w:tc>
          <w:tcPr>
            <w:tcW w:w="8359" w:type="dxa"/>
          </w:tcPr>
          <w:p w:rsidR="00FC2AE8" w:rsidRPr="00FC2AE8" w:rsidRDefault="00C10519" w:rsidP="00FC2AE8">
            <w:pPr>
              <w:pStyle w:val="Luettelokappale"/>
              <w:numPr>
                <w:ilvl w:val="0"/>
                <w:numId w:val="33"/>
              </w:numPr>
              <w:spacing w:before="100" w:beforeAutospacing="1"/>
              <w:contextualSpacing w:val="0"/>
              <w:rPr>
                <w:rFonts w:cs="Arial"/>
                <w:color w:val="000000"/>
                <w:sz w:val="20"/>
                <w:szCs w:val="20"/>
              </w:rPr>
            </w:pPr>
            <w:r w:rsidRPr="00D62D65">
              <w:rPr>
                <w:rFonts w:cs="Arial"/>
                <w:color w:val="000000"/>
                <w:sz w:val="20"/>
                <w:szCs w:val="20"/>
              </w:rPr>
              <w:t xml:space="preserve">Järjestelmä mahdollistaa kaikkien sisääntulijoiden kuvaamisen ja yhdistää sisääntulijan kirjastokortin </w:t>
            </w:r>
            <w:r w:rsidR="00E603E0" w:rsidRPr="00D62D65">
              <w:rPr>
                <w:rFonts w:cs="Arial"/>
                <w:color w:val="000000"/>
                <w:sz w:val="20"/>
                <w:szCs w:val="20"/>
              </w:rPr>
              <w:t>tunnuksen</w:t>
            </w:r>
            <w:r w:rsidRPr="00D62D65">
              <w:rPr>
                <w:rFonts w:cs="Arial"/>
                <w:color w:val="000000"/>
                <w:sz w:val="20"/>
                <w:szCs w:val="20"/>
              </w:rPr>
              <w:t xml:space="preserve"> sekä sisääntulijasta otetun kuvan.</w:t>
            </w:r>
          </w:p>
        </w:tc>
        <w:tc>
          <w:tcPr>
            <w:tcW w:w="850" w:type="dxa"/>
          </w:tcPr>
          <w:p w:rsidR="00C10519" w:rsidRPr="00D62D65" w:rsidRDefault="00C10519">
            <w:pPr>
              <w:rPr>
                <w:sz w:val="20"/>
                <w:szCs w:val="20"/>
              </w:rPr>
            </w:pPr>
          </w:p>
        </w:tc>
        <w:tc>
          <w:tcPr>
            <w:tcW w:w="964" w:type="dxa"/>
          </w:tcPr>
          <w:p w:rsidR="00C10519" w:rsidRPr="00D62D65" w:rsidRDefault="00C10519">
            <w:pPr>
              <w:rPr>
                <w:sz w:val="20"/>
                <w:szCs w:val="20"/>
              </w:rPr>
            </w:pPr>
          </w:p>
        </w:tc>
      </w:tr>
      <w:tr w:rsidR="004509C7" w:rsidRPr="00D62D65" w:rsidTr="009100CE">
        <w:tc>
          <w:tcPr>
            <w:tcW w:w="8359" w:type="dxa"/>
          </w:tcPr>
          <w:p w:rsidR="004509C7" w:rsidRPr="00D62D65" w:rsidRDefault="004509C7" w:rsidP="009028D9">
            <w:pPr>
              <w:pStyle w:val="Luettelokappale"/>
              <w:numPr>
                <w:ilvl w:val="0"/>
                <w:numId w:val="33"/>
              </w:numPr>
              <w:rPr>
                <w:rFonts w:cs="Arial"/>
                <w:sz w:val="20"/>
                <w:szCs w:val="20"/>
              </w:rPr>
            </w:pPr>
            <w:r w:rsidRPr="00D62D65">
              <w:rPr>
                <w:rFonts w:cs="Arial"/>
                <w:sz w:val="20"/>
                <w:szCs w:val="20"/>
              </w:rPr>
              <w:t>Ohjausyksikkö sisältää kaikki toiminnan kannalta tarpeelliset komponentit</w:t>
            </w:r>
          </w:p>
        </w:tc>
        <w:tc>
          <w:tcPr>
            <w:tcW w:w="850" w:type="dxa"/>
          </w:tcPr>
          <w:p w:rsidR="004509C7" w:rsidRPr="00D62D65" w:rsidRDefault="004509C7">
            <w:pPr>
              <w:rPr>
                <w:sz w:val="20"/>
                <w:szCs w:val="20"/>
              </w:rPr>
            </w:pPr>
          </w:p>
        </w:tc>
        <w:tc>
          <w:tcPr>
            <w:tcW w:w="964" w:type="dxa"/>
          </w:tcPr>
          <w:p w:rsidR="004509C7" w:rsidRPr="00D62D65" w:rsidRDefault="004509C7">
            <w:pPr>
              <w:rPr>
                <w:sz w:val="20"/>
                <w:szCs w:val="20"/>
              </w:rPr>
            </w:pPr>
          </w:p>
        </w:tc>
      </w:tr>
      <w:tr w:rsidR="00735158" w:rsidRPr="00D62D65" w:rsidTr="009100CE">
        <w:tc>
          <w:tcPr>
            <w:tcW w:w="8359" w:type="dxa"/>
          </w:tcPr>
          <w:p w:rsidR="00735158" w:rsidRPr="00D62D65" w:rsidRDefault="00735158" w:rsidP="009028D9">
            <w:pPr>
              <w:pStyle w:val="Luettelokappale"/>
              <w:numPr>
                <w:ilvl w:val="0"/>
                <w:numId w:val="33"/>
              </w:numPr>
              <w:rPr>
                <w:rFonts w:cs="Arial"/>
                <w:sz w:val="20"/>
                <w:szCs w:val="20"/>
              </w:rPr>
            </w:pPr>
            <w:r w:rsidRPr="00D62D65">
              <w:rPr>
                <w:rFonts w:cs="Arial"/>
                <w:sz w:val="20"/>
                <w:szCs w:val="20"/>
              </w:rPr>
              <w:t>Asennuksen maksimietäisyys kulunvalvontalukijasta/oviyksiköstä ilmoitetaan tarjouksessa</w:t>
            </w:r>
          </w:p>
        </w:tc>
        <w:tc>
          <w:tcPr>
            <w:tcW w:w="850" w:type="dxa"/>
          </w:tcPr>
          <w:p w:rsidR="00735158" w:rsidRPr="00D62D65" w:rsidRDefault="00735158">
            <w:pPr>
              <w:rPr>
                <w:sz w:val="20"/>
                <w:szCs w:val="20"/>
              </w:rPr>
            </w:pPr>
          </w:p>
        </w:tc>
        <w:tc>
          <w:tcPr>
            <w:tcW w:w="964" w:type="dxa"/>
          </w:tcPr>
          <w:p w:rsidR="00735158" w:rsidRPr="00D62D65" w:rsidRDefault="00735158">
            <w:pPr>
              <w:rPr>
                <w:sz w:val="20"/>
                <w:szCs w:val="20"/>
              </w:rPr>
            </w:pPr>
          </w:p>
        </w:tc>
      </w:tr>
      <w:tr w:rsidR="004509C7" w:rsidRPr="00D62D65" w:rsidTr="009100CE">
        <w:tc>
          <w:tcPr>
            <w:tcW w:w="8359" w:type="dxa"/>
          </w:tcPr>
          <w:p w:rsidR="004509C7" w:rsidRPr="00D62D65" w:rsidRDefault="004509C7" w:rsidP="009028D9">
            <w:pPr>
              <w:pStyle w:val="Luettelokappale"/>
              <w:numPr>
                <w:ilvl w:val="0"/>
                <w:numId w:val="33"/>
              </w:numPr>
              <w:rPr>
                <w:rFonts w:cs="Arial"/>
                <w:sz w:val="20"/>
                <w:szCs w:val="20"/>
              </w:rPr>
            </w:pPr>
            <w:r w:rsidRPr="00D62D65">
              <w:rPr>
                <w:rFonts w:cs="Arial"/>
                <w:sz w:val="20"/>
                <w:szCs w:val="20"/>
              </w:rPr>
              <w:t xml:space="preserve">Ohjausyksikkö sijoitetaan tilaajan kalusteeseen, </w:t>
            </w:r>
            <w:r w:rsidR="004D08B7" w:rsidRPr="00D62D65">
              <w:rPr>
                <w:rFonts w:cs="Arial"/>
                <w:sz w:val="20"/>
                <w:szCs w:val="20"/>
              </w:rPr>
              <w:t>kaluste ei sisälly tarjouspyyntöön.</w:t>
            </w:r>
          </w:p>
          <w:p w:rsidR="004509C7" w:rsidRPr="00D62D65" w:rsidRDefault="004D08B7" w:rsidP="004D08B7">
            <w:pPr>
              <w:pStyle w:val="Luettelokappale"/>
              <w:rPr>
                <w:rFonts w:cs="Arial"/>
                <w:sz w:val="20"/>
                <w:szCs w:val="20"/>
              </w:rPr>
            </w:pPr>
            <w:r w:rsidRPr="00D62D65">
              <w:rPr>
                <w:rFonts w:cs="Arial"/>
                <w:sz w:val="20"/>
                <w:szCs w:val="20"/>
              </w:rPr>
              <w:t>Ohjausyksikön</w:t>
            </w:r>
            <w:r w:rsidR="004509C7" w:rsidRPr="00D62D65">
              <w:rPr>
                <w:rFonts w:cs="Arial"/>
                <w:sz w:val="20"/>
                <w:szCs w:val="20"/>
              </w:rPr>
              <w:t xml:space="preserve"> </w:t>
            </w:r>
            <w:r w:rsidR="00E24DA9" w:rsidRPr="00D62D65">
              <w:rPr>
                <w:rFonts w:cs="Arial"/>
                <w:sz w:val="20"/>
                <w:szCs w:val="20"/>
              </w:rPr>
              <w:t>tar</w:t>
            </w:r>
            <w:r w:rsidRPr="00D62D65">
              <w:rPr>
                <w:rFonts w:cs="Arial"/>
                <w:sz w:val="20"/>
                <w:szCs w:val="20"/>
              </w:rPr>
              <w:t>kka</w:t>
            </w:r>
            <w:r w:rsidR="00E24DA9" w:rsidRPr="00D62D65">
              <w:rPr>
                <w:rFonts w:cs="Arial"/>
                <w:sz w:val="20"/>
                <w:szCs w:val="20"/>
              </w:rPr>
              <w:t xml:space="preserve"> </w:t>
            </w:r>
            <w:r w:rsidR="004509C7" w:rsidRPr="00D62D65">
              <w:rPr>
                <w:rFonts w:cs="Arial"/>
                <w:sz w:val="20"/>
                <w:szCs w:val="20"/>
              </w:rPr>
              <w:t>sijaintipaik</w:t>
            </w:r>
            <w:r w:rsidRPr="00D62D65">
              <w:rPr>
                <w:rFonts w:cs="Arial"/>
                <w:sz w:val="20"/>
                <w:szCs w:val="20"/>
              </w:rPr>
              <w:t>ka</w:t>
            </w:r>
            <w:r w:rsidR="004509C7" w:rsidRPr="00D62D65">
              <w:rPr>
                <w:rFonts w:cs="Arial"/>
                <w:sz w:val="20"/>
                <w:szCs w:val="20"/>
              </w:rPr>
              <w:t xml:space="preserve"> kirjastotiloissa neuvotellaan </w:t>
            </w:r>
            <w:r w:rsidRPr="00D62D65">
              <w:rPr>
                <w:rFonts w:cs="Arial"/>
                <w:sz w:val="20"/>
                <w:szCs w:val="20"/>
              </w:rPr>
              <w:t>toimittajan</w:t>
            </w:r>
            <w:r w:rsidR="004509C7" w:rsidRPr="00D62D65">
              <w:rPr>
                <w:rFonts w:cs="Arial"/>
                <w:sz w:val="20"/>
                <w:szCs w:val="20"/>
              </w:rPr>
              <w:t xml:space="preserve"> kanssa</w:t>
            </w:r>
            <w:r w:rsidR="00735158" w:rsidRPr="00D62D65">
              <w:rPr>
                <w:rFonts w:cs="Arial"/>
                <w:sz w:val="20"/>
                <w:szCs w:val="20"/>
              </w:rPr>
              <w:t xml:space="preserve"> erikseen</w:t>
            </w:r>
            <w:r w:rsidR="004509C7" w:rsidRPr="00D62D65">
              <w:rPr>
                <w:rFonts w:cs="Arial"/>
                <w:sz w:val="20"/>
                <w:szCs w:val="20"/>
              </w:rPr>
              <w:t xml:space="preserve"> parhaan mahdollisen tuloksen saavuttamiseksi. </w:t>
            </w:r>
            <w:r w:rsidR="00E24DA9" w:rsidRPr="00D62D65">
              <w:rPr>
                <w:rFonts w:cs="Arial"/>
                <w:sz w:val="20"/>
                <w:szCs w:val="20"/>
              </w:rPr>
              <w:t>Tarjouspyy</w:t>
            </w:r>
            <w:r w:rsidRPr="00D62D65">
              <w:rPr>
                <w:rFonts w:cs="Arial"/>
                <w:sz w:val="20"/>
                <w:szCs w:val="20"/>
              </w:rPr>
              <w:t xml:space="preserve">nnön liitteenä </w:t>
            </w:r>
            <w:r w:rsidRPr="00D62D65">
              <w:rPr>
                <w:rFonts w:cs="Arial"/>
                <w:sz w:val="20"/>
                <w:szCs w:val="20"/>
              </w:rPr>
              <w:lastRenderedPageBreak/>
              <w:t>olevaan pohjakuvaa</w:t>
            </w:r>
            <w:r w:rsidR="00E24DA9" w:rsidRPr="00D62D65">
              <w:rPr>
                <w:rFonts w:cs="Arial"/>
                <w:sz w:val="20"/>
                <w:szCs w:val="20"/>
              </w:rPr>
              <w:t xml:space="preserve"> on merkitty tilaajan ehdotus sijaintipaikasta. </w:t>
            </w:r>
            <w:r w:rsidR="00735158" w:rsidRPr="00D62D65">
              <w:rPr>
                <w:rFonts w:cs="Arial"/>
                <w:sz w:val="20"/>
                <w:szCs w:val="20"/>
              </w:rPr>
              <w:t>Sijaintipaikan muutoksesta ei saa aiheutua lisäkustannuksia.</w:t>
            </w:r>
          </w:p>
        </w:tc>
        <w:tc>
          <w:tcPr>
            <w:tcW w:w="850" w:type="dxa"/>
          </w:tcPr>
          <w:p w:rsidR="004509C7" w:rsidRPr="00D62D65" w:rsidRDefault="004509C7">
            <w:pPr>
              <w:rPr>
                <w:sz w:val="20"/>
                <w:szCs w:val="20"/>
              </w:rPr>
            </w:pPr>
          </w:p>
        </w:tc>
        <w:tc>
          <w:tcPr>
            <w:tcW w:w="964" w:type="dxa"/>
          </w:tcPr>
          <w:p w:rsidR="004509C7" w:rsidRPr="00D62D65" w:rsidRDefault="004509C7">
            <w:pPr>
              <w:rPr>
                <w:sz w:val="20"/>
                <w:szCs w:val="20"/>
              </w:rPr>
            </w:pPr>
          </w:p>
        </w:tc>
      </w:tr>
      <w:tr w:rsidR="00C10519" w:rsidRPr="00D62D65" w:rsidTr="009100CE">
        <w:tc>
          <w:tcPr>
            <w:tcW w:w="8359" w:type="dxa"/>
          </w:tcPr>
          <w:p w:rsidR="00C10519" w:rsidRPr="00D62D65" w:rsidRDefault="00C10519" w:rsidP="009028D9">
            <w:pPr>
              <w:pStyle w:val="Luettelokappale"/>
              <w:numPr>
                <w:ilvl w:val="0"/>
                <w:numId w:val="33"/>
              </w:numPr>
              <w:rPr>
                <w:rFonts w:cs="Arial"/>
                <w:sz w:val="20"/>
                <w:szCs w:val="20"/>
              </w:rPr>
            </w:pPr>
            <w:r w:rsidRPr="00D62D65">
              <w:rPr>
                <w:rFonts w:cs="Arial"/>
                <w:sz w:val="20"/>
                <w:szCs w:val="20"/>
              </w:rPr>
              <w:t xml:space="preserve">Järjestelmään </w:t>
            </w:r>
            <w:r w:rsidR="009D1A34" w:rsidRPr="00D62D65">
              <w:rPr>
                <w:rFonts w:cs="Arial"/>
                <w:sz w:val="20"/>
                <w:szCs w:val="20"/>
              </w:rPr>
              <w:t>sisältyy</w:t>
            </w:r>
            <w:r w:rsidRPr="00D62D65">
              <w:rPr>
                <w:rFonts w:cs="Arial"/>
                <w:sz w:val="20"/>
                <w:szCs w:val="20"/>
              </w:rPr>
              <w:t xml:space="preserve"> etähallinta ja </w:t>
            </w:r>
            <w:r w:rsidR="00E4792C">
              <w:rPr>
                <w:rFonts w:cs="Arial"/>
                <w:sz w:val="20"/>
                <w:szCs w:val="20"/>
              </w:rPr>
              <w:t>-</w:t>
            </w:r>
            <w:r w:rsidRPr="00D62D65">
              <w:rPr>
                <w:rFonts w:cs="Arial"/>
                <w:sz w:val="20"/>
                <w:szCs w:val="20"/>
              </w:rPr>
              <w:t>tuki</w:t>
            </w:r>
          </w:p>
        </w:tc>
        <w:tc>
          <w:tcPr>
            <w:tcW w:w="850" w:type="dxa"/>
          </w:tcPr>
          <w:p w:rsidR="00C10519" w:rsidRPr="00D62D65" w:rsidRDefault="00C10519">
            <w:pPr>
              <w:rPr>
                <w:sz w:val="20"/>
                <w:szCs w:val="20"/>
              </w:rPr>
            </w:pPr>
          </w:p>
        </w:tc>
        <w:tc>
          <w:tcPr>
            <w:tcW w:w="964" w:type="dxa"/>
          </w:tcPr>
          <w:p w:rsidR="00C10519" w:rsidRPr="00D62D65" w:rsidRDefault="00C10519">
            <w:pPr>
              <w:rPr>
                <w:sz w:val="20"/>
                <w:szCs w:val="20"/>
              </w:rPr>
            </w:pPr>
          </w:p>
        </w:tc>
      </w:tr>
      <w:tr w:rsidR="00332408" w:rsidRPr="00D62D65" w:rsidTr="009100CE">
        <w:tc>
          <w:tcPr>
            <w:tcW w:w="8359" w:type="dxa"/>
          </w:tcPr>
          <w:p w:rsidR="00332408" w:rsidRPr="00D62D65" w:rsidRDefault="00332408" w:rsidP="009028D9">
            <w:pPr>
              <w:pStyle w:val="Luettelokappale"/>
              <w:numPr>
                <w:ilvl w:val="0"/>
                <w:numId w:val="33"/>
              </w:numPr>
              <w:rPr>
                <w:rFonts w:cs="Arial"/>
                <w:sz w:val="20"/>
                <w:szCs w:val="20"/>
              </w:rPr>
            </w:pPr>
            <w:r w:rsidRPr="00D62D65">
              <w:rPr>
                <w:rFonts w:cs="Arial"/>
                <w:sz w:val="20"/>
                <w:szCs w:val="20"/>
              </w:rPr>
              <w:t xml:space="preserve">Omatoimikirjaston hallinta tapahtuu </w:t>
            </w:r>
            <w:r w:rsidR="00C10519" w:rsidRPr="00D62D65">
              <w:rPr>
                <w:rFonts w:cs="Arial"/>
                <w:sz w:val="20"/>
                <w:szCs w:val="20"/>
              </w:rPr>
              <w:t xml:space="preserve">selainpohjaisella </w:t>
            </w:r>
            <w:r w:rsidRPr="00D62D65">
              <w:rPr>
                <w:rFonts w:cs="Arial"/>
                <w:sz w:val="20"/>
                <w:szCs w:val="20"/>
              </w:rPr>
              <w:t>hallintasovelluksella, jolla hallinnoidaan omatoimikirjaston keskeisiä asetuksia ja käyttöä</w:t>
            </w:r>
            <w:r w:rsidR="00E24DA9" w:rsidRPr="00D62D65">
              <w:rPr>
                <w:rFonts w:cs="Arial"/>
                <w:sz w:val="20"/>
                <w:szCs w:val="20"/>
              </w:rPr>
              <w:t>:</w:t>
            </w:r>
            <w:r w:rsidRPr="00D62D65">
              <w:rPr>
                <w:rFonts w:cs="Arial"/>
                <w:sz w:val="20"/>
                <w:szCs w:val="20"/>
              </w:rPr>
              <w:t xml:space="preserve"> aukiolo, valaistus, videovalvonta</w:t>
            </w:r>
            <w:r w:rsidR="009B6FBC" w:rsidRPr="00D62D65">
              <w:rPr>
                <w:rFonts w:cs="Arial"/>
                <w:sz w:val="20"/>
                <w:szCs w:val="20"/>
              </w:rPr>
              <w:t>, kuulutukset ja rikosilmoitinlaite</w:t>
            </w:r>
          </w:p>
        </w:tc>
        <w:tc>
          <w:tcPr>
            <w:tcW w:w="850" w:type="dxa"/>
          </w:tcPr>
          <w:p w:rsidR="00332408" w:rsidRPr="00D62D65" w:rsidRDefault="00332408">
            <w:pPr>
              <w:rPr>
                <w:sz w:val="20"/>
                <w:szCs w:val="20"/>
              </w:rPr>
            </w:pPr>
          </w:p>
        </w:tc>
        <w:tc>
          <w:tcPr>
            <w:tcW w:w="964" w:type="dxa"/>
          </w:tcPr>
          <w:p w:rsidR="00332408" w:rsidRPr="00D62D65" w:rsidRDefault="00332408">
            <w:pPr>
              <w:rPr>
                <w:sz w:val="20"/>
                <w:szCs w:val="20"/>
              </w:rPr>
            </w:pPr>
          </w:p>
        </w:tc>
      </w:tr>
      <w:tr w:rsidR="00332408" w:rsidRPr="00D62D65" w:rsidTr="009100CE">
        <w:tc>
          <w:tcPr>
            <w:tcW w:w="8359" w:type="dxa"/>
          </w:tcPr>
          <w:p w:rsidR="00332408" w:rsidRPr="00D62D65" w:rsidRDefault="00C10519" w:rsidP="009028D9">
            <w:pPr>
              <w:pStyle w:val="Luettelokappale"/>
              <w:numPr>
                <w:ilvl w:val="0"/>
                <w:numId w:val="33"/>
              </w:numPr>
              <w:ind w:left="714" w:hanging="357"/>
              <w:contextualSpacing w:val="0"/>
              <w:rPr>
                <w:rFonts w:cs="Arial"/>
                <w:color w:val="000000"/>
                <w:sz w:val="20"/>
                <w:szCs w:val="20"/>
              </w:rPr>
            </w:pPr>
            <w:r w:rsidRPr="00D62D65">
              <w:rPr>
                <w:rFonts w:cs="Arial"/>
                <w:color w:val="000000"/>
                <w:sz w:val="20"/>
                <w:szCs w:val="20"/>
              </w:rPr>
              <w:t xml:space="preserve">Järjestelmän tulee tuottaa asiakkaiden kulunvalvonnasta tilastotietoa. Hallintaohjelmassa tulee olla raportointimahdollisuudet. </w:t>
            </w:r>
          </w:p>
        </w:tc>
        <w:tc>
          <w:tcPr>
            <w:tcW w:w="850" w:type="dxa"/>
          </w:tcPr>
          <w:p w:rsidR="00332408" w:rsidRPr="00D62D65" w:rsidRDefault="00332408">
            <w:pPr>
              <w:rPr>
                <w:sz w:val="20"/>
                <w:szCs w:val="20"/>
              </w:rPr>
            </w:pPr>
          </w:p>
        </w:tc>
        <w:tc>
          <w:tcPr>
            <w:tcW w:w="964" w:type="dxa"/>
          </w:tcPr>
          <w:p w:rsidR="00332408" w:rsidRPr="00D62D65" w:rsidRDefault="00332408">
            <w:pPr>
              <w:rPr>
                <w:sz w:val="20"/>
                <w:szCs w:val="20"/>
              </w:rPr>
            </w:pPr>
          </w:p>
        </w:tc>
      </w:tr>
      <w:tr w:rsidR="00332408" w:rsidRPr="00D62D65" w:rsidTr="009100CE">
        <w:tc>
          <w:tcPr>
            <w:tcW w:w="8359" w:type="dxa"/>
          </w:tcPr>
          <w:p w:rsidR="00332408" w:rsidRPr="00D62D65" w:rsidRDefault="00C10519" w:rsidP="009028D9">
            <w:pPr>
              <w:pStyle w:val="Luettelokappale"/>
              <w:numPr>
                <w:ilvl w:val="0"/>
                <w:numId w:val="33"/>
              </w:numPr>
              <w:ind w:left="714" w:hanging="357"/>
              <w:contextualSpacing w:val="0"/>
              <w:rPr>
                <w:rFonts w:cs="Arial"/>
                <w:color w:val="000000"/>
                <w:sz w:val="20"/>
                <w:szCs w:val="20"/>
              </w:rPr>
            </w:pPr>
            <w:r w:rsidRPr="00D62D65">
              <w:rPr>
                <w:rFonts w:cs="Arial"/>
                <w:color w:val="000000"/>
                <w:sz w:val="20"/>
                <w:szCs w:val="20"/>
              </w:rPr>
              <w:t>Järjestelmä kerää lokia kaikista tapahtumista. Tällaisia tapahtumia ovat esimerkiksi kaikki toimipisteen kirjautumiset, jotka sisältävät myös kuvatiedon sisäänkirjautumisesta. Kirjaston tulee voida katsella lokitietoja ylläpitokäyttöliittymästä. Kuvaus ylläpitokäyttöliittymästä on liitettävä tarjoukseen.</w:t>
            </w:r>
          </w:p>
        </w:tc>
        <w:tc>
          <w:tcPr>
            <w:tcW w:w="850" w:type="dxa"/>
          </w:tcPr>
          <w:p w:rsidR="00332408" w:rsidRPr="00D62D65" w:rsidRDefault="00332408">
            <w:pPr>
              <w:rPr>
                <w:sz w:val="20"/>
                <w:szCs w:val="20"/>
              </w:rPr>
            </w:pPr>
          </w:p>
        </w:tc>
        <w:tc>
          <w:tcPr>
            <w:tcW w:w="964" w:type="dxa"/>
          </w:tcPr>
          <w:p w:rsidR="00332408" w:rsidRPr="00D62D65" w:rsidRDefault="00332408">
            <w:pPr>
              <w:rPr>
                <w:sz w:val="20"/>
                <w:szCs w:val="20"/>
              </w:rPr>
            </w:pPr>
          </w:p>
        </w:tc>
      </w:tr>
    </w:tbl>
    <w:p w:rsidR="00D73488" w:rsidRPr="00D62D65" w:rsidRDefault="00D73488">
      <w:pPr>
        <w:rPr>
          <w:sz w:val="20"/>
          <w:szCs w:val="20"/>
        </w:rPr>
      </w:pPr>
    </w:p>
    <w:tbl>
      <w:tblPr>
        <w:tblStyle w:val="TaulukkoRuudukko"/>
        <w:tblW w:w="10173" w:type="dxa"/>
        <w:tblLook w:val="04A0" w:firstRow="1" w:lastRow="0" w:firstColumn="1" w:lastColumn="0" w:noHBand="0" w:noVBand="1"/>
      </w:tblPr>
      <w:tblGrid>
        <w:gridCol w:w="7905"/>
        <w:gridCol w:w="1134"/>
        <w:gridCol w:w="1134"/>
      </w:tblGrid>
      <w:tr w:rsidR="00412563" w:rsidRPr="00D62D65" w:rsidTr="00175506">
        <w:tc>
          <w:tcPr>
            <w:tcW w:w="7905" w:type="dxa"/>
            <w:shd w:val="clear" w:color="auto" w:fill="D9D9D9" w:themeFill="background1" w:themeFillShade="D9"/>
          </w:tcPr>
          <w:p w:rsidR="00412563" w:rsidRPr="00FE5460" w:rsidRDefault="00412563" w:rsidP="00735158">
            <w:pPr>
              <w:pStyle w:val="Luettelokappale"/>
              <w:numPr>
                <w:ilvl w:val="0"/>
                <w:numId w:val="1"/>
              </w:numPr>
              <w:rPr>
                <w:b/>
                <w:sz w:val="20"/>
                <w:szCs w:val="20"/>
              </w:rPr>
            </w:pPr>
            <w:r w:rsidRPr="00FE5460">
              <w:rPr>
                <w:b/>
                <w:sz w:val="20"/>
                <w:szCs w:val="20"/>
              </w:rPr>
              <w:t>Kulunvalvonta</w:t>
            </w:r>
            <w:r w:rsidR="00735158" w:rsidRPr="00FE5460">
              <w:rPr>
                <w:b/>
                <w:sz w:val="20"/>
                <w:szCs w:val="20"/>
              </w:rPr>
              <w:t>lukijat/oviyksiköt</w:t>
            </w:r>
            <w:r w:rsidR="00305E27" w:rsidRPr="00FE5460">
              <w:rPr>
                <w:b/>
                <w:sz w:val="20"/>
                <w:szCs w:val="20"/>
              </w:rPr>
              <w:t>.</w:t>
            </w:r>
          </w:p>
          <w:p w:rsidR="00305E27" w:rsidRPr="00FE5460" w:rsidRDefault="00305E27" w:rsidP="00DB0199">
            <w:pPr>
              <w:pStyle w:val="Luettelokappale"/>
              <w:rPr>
                <w:b/>
                <w:sz w:val="20"/>
                <w:szCs w:val="20"/>
              </w:rPr>
            </w:pPr>
            <w:r w:rsidRPr="00FE5460">
              <w:rPr>
                <w:b/>
                <w:sz w:val="20"/>
                <w:szCs w:val="20"/>
              </w:rPr>
              <w:t>Kirjasto</w:t>
            </w:r>
            <w:r w:rsidR="00DB0199" w:rsidRPr="00FE5460">
              <w:rPr>
                <w:b/>
                <w:sz w:val="20"/>
                <w:szCs w:val="20"/>
              </w:rPr>
              <w:t>n</w:t>
            </w:r>
            <w:r w:rsidRPr="00FE5460">
              <w:rPr>
                <w:b/>
                <w:sz w:val="20"/>
                <w:szCs w:val="20"/>
              </w:rPr>
              <w:t xml:space="preserve"> ov</w:t>
            </w:r>
            <w:r w:rsidR="00DB0199" w:rsidRPr="00FE5460">
              <w:rPr>
                <w:b/>
                <w:sz w:val="20"/>
                <w:szCs w:val="20"/>
              </w:rPr>
              <w:t>en</w:t>
            </w:r>
            <w:r w:rsidRPr="00FE5460">
              <w:rPr>
                <w:b/>
                <w:sz w:val="20"/>
                <w:szCs w:val="20"/>
              </w:rPr>
              <w:t xml:space="preserve"> sähköluk</w:t>
            </w:r>
            <w:r w:rsidR="00DB0199" w:rsidRPr="00FE5460">
              <w:rPr>
                <w:b/>
                <w:sz w:val="20"/>
                <w:szCs w:val="20"/>
              </w:rPr>
              <w:t>ko</w:t>
            </w:r>
            <w:r w:rsidRPr="00FE5460">
              <w:rPr>
                <w:b/>
                <w:sz w:val="20"/>
                <w:szCs w:val="20"/>
              </w:rPr>
              <w:t xml:space="preserve"> ei sisälly tarjoukseen</w:t>
            </w:r>
          </w:p>
        </w:tc>
        <w:tc>
          <w:tcPr>
            <w:tcW w:w="1134" w:type="dxa"/>
            <w:shd w:val="clear" w:color="auto" w:fill="D9D9D9" w:themeFill="background1" w:themeFillShade="D9"/>
          </w:tcPr>
          <w:p w:rsidR="00412563" w:rsidRPr="00FE5460" w:rsidRDefault="00D94778">
            <w:pPr>
              <w:rPr>
                <w:b/>
                <w:sz w:val="20"/>
                <w:szCs w:val="20"/>
              </w:rPr>
            </w:pPr>
            <w:r w:rsidRPr="00FE5460">
              <w:rPr>
                <w:b/>
                <w:sz w:val="20"/>
                <w:szCs w:val="20"/>
              </w:rPr>
              <w:t>kyllä</w:t>
            </w:r>
          </w:p>
        </w:tc>
        <w:tc>
          <w:tcPr>
            <w:tcW w:w="1134" w:type="dxa"/>
            <w:shd w:val="clear" w:color="auto" w:fill="D9D9D9" w:themeFill="background1" w:themeFillShade="D9"/>
          </w:tcPr>
          <w:p w:rsidR="00412563" w:rsidRPr="00FE5460" w:rsidRDefault="00D94778">
            <w:pPr>
              <w:rPr>
                <w:b/>
                <w:sz w:val="20"/>
                <w:szCs w:val="20"/>
              </w:rPr>
            </w:pPr>
            <w:r w:rsidRPr="00FE5460">
              <w:rPr>
                <w:b/>
                <w:sz w:val="20"/>
                <w:szCs w:val="20"/>
              </w:rPr>
              <w:t>ei</w:t>
            </w:r>
          </w:p>
        </w:tc>
      </w:tr>
      <w:tr w:rsidR="00412563" w:rsidRPr="00D62D65" w:rsidTr="00BF7F20">
        <w:tc>
          <w:tcPr>
            <w:tcW w:w="7905" w:type="dxa"/>
          </w:tcPr>
          <w:p w:rsidR="00602486" w:rsidRPr="00D62D65" w:rsidRDefault="00412563" w:rsidP="00E87078">
            <w:pPr>
              <w:pStyle w:val="Luettelokappale"/>
              <w:numPr>
                <w:ilvl w:val="0"/>
                <w:numId w:val="5"/>
              </w:numPr>
              <w:rPr>
                <w:rFonts w:cs="Arial"/>
                <w:sz w:val="20"/>
                <w:szCs w:val="20"/>
              </w:rPr>
            </w:pPr>
            <w:r w:rsidRPr="00D62D65">
              <w:rPr>
                <w:rFonts w:cs="Arial"/>
                <w:sz w:val="20"/>
                <w:szCs w:val="20"/>
              </w:rPr>
              <w:t>Ku</w:t>
            </w:r>
            <w:r w:rsidR="00D6121D" w:rsidRPr="00D62D65">
              <w:rPr>
                <w:rFonts w:cs="Arial"/>
                <w:sz w:val="20"/>
                <w:szCs w:val="20"/>
              </w:rPr>
              <w:t xml:space="preserve">lunvalvonnan </w:t>
            </w:r>
            <w:r w:rsidR="00A87CD0" w:rsidRPr="00D62D65">
              <w:rPr>
                <w:rFonts w:cs="Arial"/>
                <w:sz w:val="20"/>
                <w:szCs w:val="20"/>
              </w:rPr>
              <w:t>oviyksiköllä</w:t>
            </w:r>
            <w:r w:rsidR="00D6121D" w:rsidRPr="00D62D65">
              <w:rPr>
                <w:rFonts w:cs="Arial"/>
                <w:sz w:val="20"/>
                <w:szCs w:val="20"/>
              </w:rPr>
              <w:t xml:space="preserve">, </w:t>
            </w:r>
            <w:r w:rsidRPr="00D62D65">
              <w:rPr>
                <w:rFonts w:cs="Arial"/>
                <w:sz w:val="20"/>
                <w:szCs w:val="20"/>
              </w:rPr>
              <w:t xml:space="preserve">sijoitetaan </w:t>
            </w:r>
            <w:r w:rsidR="00FE0E26" w:rsidRPr="00D62D65">
              <w:rPr>
                <w:rFonts w:cs="Arial"/>
                <w:sz w:val="20"/>
                <w:szCs w:val="20"/>
              </w:rPr>
              <w:t>sisään</w:t>
            </w:r>
            <w:r w:rsidR="00D6121D" w:rsidRPr="00D62D65">
              <w:rPr>
                <w:rFonts w:cs="Arial"/>
                <w:sz w:val="20"/>
                <w:szCs w:val="20"/>
              </w:rPr>
              <w:t>käynnin</w:t>
            </w:r>
            <w:r w:rsidRPr="00D62D65">
              <w:rPr>
                <w:rFonts w:cs="Arial"/>
                <w:sz w:val="20"/>
                <w:szCs w:val="20"/>
              </w:rPr>
              <w:t xml:space="preserve"> läheisyyteen</w:t>
            </w:r>
            <w:r w:rsidR="00D6121D" w:rsidRPr="00D62D65">
              <w:rPr>
                <w:rFonts w:cs="Arial"/>
                <w:sz w:val="20"/>
                <w:szCs w:val="20"/>
              </w:rPr>
              <w:t xml:space="preserve"> </w:t>
            </w:r>
            <w:r w:rsidR="00FE0E26" w:rsidRPr="00D62D65">
              <w:rPr>
                <w:rFonts w:cs="Arial"/>
                <w:sz w:val="20"/>
                <w:szCs w:val="20"/>
              </w:rPr>
              <w:t>ulos</w:t>
            </w:r>
            <w:r w:rsidR="00D6121D" w:rsidRPr="00D62D65">
              <w:rPr>
                <w:rFonts w:cs="Arial"/>
                <w:sz w:val="20"/>
                <w:szCs w:val="20"/>
              </w:rPr>
              <w:t>,</w:t>
            </w:r>
            <w:r w:rsidR="00FE0E26" w:rsidRPr="00D62D65">
              <w:rPr>
                <w:rFonts w:cs="Arial"/>
                <w:sz w:val="20"/>
                <w:szCs w:val="20"/>
              </w:rPr>
              <w:t xml:space="preserve"> </w:t>
            </w:r>
            <w:r w:rsidRPr="00D62D65">
              <w:rPr>
                <w:rFonts w:cs="Arial"/>
                <w:sz w:val="20"/>
                <w:szCs w:val="20"/>
              </w:rPr>
              <w:t xml:space="preserve">asiakas tunnistautuu ja järjestelmä myöntää käyttäjälle käyttöoikeuden tilaan, mikäli asiakastiedoissa ei ole estettä tälle. </w:t>
            </w:r>
          </w:p>
          <w:p w:rsidR="00412563" w:rsidRPr="00D62D65" w:rsidRDefault="00602486" w:rsidP="004226B4">
            <w:pPr>
              <w:pStyle w:val="Luettelokappale"/>
              <w:ind w:left="785"/>
              <w:rPr>
                <w:rFonts w:cs="Arial"/>
                <w:sz w:val="20"/>
                <w:szCs w:val="20"/>
              </w:rPr>
            </w:pPr>
            <w:r w:rsidRPr="00D62D65">
              <w:rPr>
                <w:rFonts w:cs="Arial"/>
                <w:sz w:val="20"/>
                <w:szCs w:val="20"/>
              </w:rPr>
              <w:t xml:space="preserve">Kuvattava miten käyttöoikeudet </w:t>
            </w:r>
            <w:r w:rsidR="004226B4" w:rsidRPr="00D62D65">
              <w:rPr>
                <w:rFonts w:cs="Arial"/>
                <w:sz w:val="20"/>
                <w:szCs w:val="20"/>
              </w:rPr>
              <w:t xml:space="preserve">kirjaston käyttäjille </w:t>
            </w:r>
            <w:r w:rsidRPr="00D62D65">
              <w:rPr>
                <w:rFonts w:cs="Arial"/>
                <w:sz w:val="20"/>
                <w:szCs w:val="20"/>
              </w:rPr>
              <w:t>myönnetään</w:t>
            </w:r>
            <w:r w:rsidR="004226B4" w:rsidRPr="00D62D65">
              <w:rPr>
                <w:rFonts w:cs="Arial"/>
                <w:sz w:val="20"/>
                <w:szCs w:val="20"/>
              </w:rPr>
              <w:t>/poistetaan</w:t>
            </w:r>
            <w:r w:rsidRPr="00D62D65">
              <w:rPr>
                <w:rFonts w:cs="Arial"/>
                <w:sz w:val="20"/>
                <w:szCs w:val="20"/>
              </w:rPr>
              <w:t>.</w:t>
            </w:r>
          </w:p>
        </w:tc>
        <w:tc>
          <w:tcPr>
            <w:tcW w:w="1134" w:type="dxa"/>
          </w:tcPr>
          <w:p w:rsidR="00412563" w:rsidRPr="00D62D65" w:rsidRDefault="00412563">
            <w:pPr>
              <w:rPr>
                <w:sz w:val="20"/>
                <w:szCs w:val="20"/>
              </w:rPr>
            </w:pPr>
          </w:p>
        </w:tc>
        <w:tc>
          <w:tcPr>
            <w:tcW w:w="1134" w:type="dxa"/>
          </w:tcPr>
          <w:p w:rsidR="00412563" w:rsidRPr="00D62D65" w:rsidRDefault="00412563">
            <w:pPr>
              <w:rPr>
                <w:sz w:val="20"/>
                <w:szCs w:val="20"/>
              </w:rPr>
            </w:pPr>
          </w:p>
        </w:tc>
      </w:tr>
      <w:tr w:rsidR="00913CB2" w:rsidRPr="00D62D65" w:rsidTr="00BF7F20">
        <w:tc>
          <w:tcPr>
            <w:tcW w:w="7905" w:type="dxa"/>
          </w:tcPr>
          <w:p w:rsidR="00913CB2" w:rsidRPr="00D62D65" w:rsidRDefault="00913CB2" w:rsidP="00E87078">
            <w:pPr>
              <w:pStyle w:val="Luettelokappale"/>
              <w:numPr>
                <w:ilvl w:val="0"/>
                <w:numId w:val="5"/>
              </w:numPr>
              <w:rPr>
                <w:rFonts w:cs="Arial"/>
                <w:sz w:val="20"/>
                <w:szCs w:val="20"/>
              </w:rPr>
            </w:pPr>
            <w:r w:rsidRPr="00D62D65">
              <w:rPr>
                <w:rFonts w:cs="Arial"/>
                <w:sz w:val="20"/>
                <w:szCs w:val="20"/>
              </w:rPr>
              <w:t>Omatoimikirjaston käyttöoikeus tulee olla mahdollinen</w:t>
            </w:r>
            <w:r w:rsidR="00BA4A35" w:rsidRPr="00D62D65">
              <w:rPr>
                <w:rFonts w:cs="Arial"/>
                <w:sz w:val="20"/>
                <w:szCs w:val="20"/>
              </w:rPr>
              <w:t xml:space="preserve"> vähintään seuraavien kriteerien mukaan</w:t>
            </w:r>
            <w:r w:rsidRPr="00D62D65">
              <w:rPr>
                <w:rFonts w:cs="Arial"/>
                <w:sz w:val="20"/>
                <w:szCs w:val="20"/>
              </w:rPr>
              <w:t>:</w:t>
            </w:r>
          </w:p>
          <w:p w:rsidR="00913CB2" w:rsidRPr="00D62D65" w:rsidRDefault="00913CB2" w:rsidP="00E87078">
            <w:pPr>
              <w:pStyle w:val="Luettelokappale"/>
              <w:numPr>
                <w:ilvl w:val="0"/>
                <w:numId w:val="3"/>
              </w:numPr>
              <w:rPr>
                <w:rFonts w:cs="Arial"/>
                <w:sz w:val="20"/>
                <w:szCs w:val="20"/>
              </w:rPr>
            </w:pPr>
            <w:r w:rsidRPr="00D62D65">
              <w:rPr>
                <w:rFonts w:cs="Arial"/>
                <w:sz w:val="20"/>
                <w:szCs w:val="20"/>
              </w:rPr>
              <w:t xml:space="preserve">kaikilla asiakkailla, </w:t>
            </w:r>
            <w:r w:rsidR="00BA4A35" w:rsidRPr="00D62D65">
              <w:rPr>
                <w:rFonts w:cs="Arial"/>
                <w:sz w:val="20"/>
                <w:szCs w:val="20"/>
              </w:rPr>
              <w:t>jos pin-koodi on tallennettu</w:t>
            </w:r>
          </w:p>
          <w:p w:rsidR="00913CB2" w:rsidRPr="00D62D65" w:rsidRDefault="00913CB2" w:rsidP="00E87078">
            <w:pPr>
              <w:pStyle w:val="Luettelokappale"/>
              <w:numPr>
                <w:ilvl w:val="0"/>
                <w:numId w:val="3"/>
              </w:numPr>
              <w:rPr>
                <w:rFonts w:cs="Arial"/>
                <w:sz w:val="20"/>
                <w:szCs w:val="20"/>
              </w:rPr>
            </w:pPr>
            <w:r w:rsidRPr="00D62D65">
              <w:rPr>
                <w:rFonts w:cs="Arial"/>
                <w:sz w:val="20"/>
                <w:szCs w:val="20"/>
              </w:rPr>
              <w:t>kirjaston erikseen myöntämän oikeuden perusteella</w:t>
            </w:r>
          </w:p>
          <w:p w:rsidR="00913CB2" w:rsidRPr="00D62D65" w:rsidRDefault="00913CB2" w:rsidP="00E87078">
            <w:pPr>
              <w:pStyle w:val="Luettelokappale"/>
              <w:numPr>
                <w:ilvl w:val="0"/>
                <w:numId w:val="3"/>
              </w:numPr>
              <w:rPr>
                <w:rFonts w:cs="Arial"/>
                <w:sz w:val="20"/>
                <w:szCs w:val="20"/>
              </w:rPr>
            </w:pPr>
            <w:r w:rsidRPr="00D62D65">
              <w:rPr>
                <w:rFonts w:cs="Arial"/>
                <w:sz w:val="20"/>
                <w:szCs w:val="20"/>
              </w:rPr>
              <w:t>kirjaston erikseen määrittelemän asiakas- tai ikäryhmän perusteella</w:t>
            </w:r>
          </w:p>
        </w:tc>
        <w:tc>
          <w:tcPr>
            <w:tcW w:w="1134" w:type="dxa"/>
          </w:tcPr>
          <w:p w:rsidR="00913CB2" w:rsidRPr="00D62D65" w:rsidRDefault="00913CB2">
            <w:pPr>
              <w:rPr>
                <w:sz w:val="20"/>
                <w:szCs w:val="20"/>
              </w:rPr>
            </w:pPr>
          </w:p>
        </w:tc>
        <w:tc>
          <w:tcPr>
            <w:tcW w:w="1134" w:type="dxa"/>
          </w:tcPr>
          <w:p w:rsidR="00913CB2" w:rsidRPr="00D62D65" w:rsidRDefault="00913CB2">
            <w:pPr>
              <w:rPr>
                <w:sz w:val="20"/>
                <w:szCs w:val="20"/>
              </w:rPr>
            </w:pPr>
          </w:p>
        </w:tc>
      </w:tr>
      <w:tr w:rsidR="00412563" w:rsidRPr="00D62D65" w:rsidTr="00BF7F20">
        <w:tc>
          <w:tcPr>
            <w:tcW w:w="7905" w:type="dxa"/>
          </w:tcPr>
          <w:p w:rsidR="00412563" w:rsidRPr="00D62D65" w:rsidRDefault="0007388A" w:rsidP="00CB2DA2">
            <w:pPr>
              <w:pStyle w:val="Luettelokappale"/>
              <w:numPr>
                <w:ilvl w:val="0"/>
                <w:numId w:val="5"/>
              </w:numPr>
              <w:rPr>
                <w:sz w:val="20"/>
                <w:szCs w:val="20"/>
              </w:rPr>
            </w:pPr>
            <w:r w:rsidRPr="00D62D65">
              <w:rPr>
                <w:rFonts w:cs="Arial"/>
                <w:sz w:val="20"/>
                <w:szCs w:val="20"/>
              </w:rPr>
              <w:t xml:space="preserve">Kulunvalvonnan </w:t>
            </w:r>
            <w:r w:rsidR="00CB2DA2" w:rsidRPr="00D62D65">
              <w:rPr>
                <w:rFonts w:cs="Arial"/>
                <w:sz w:val="20"/>
                <w:szCs w:val="20"/>
              </w:rPr>
              <w:t>oviyksiköllä</w:t>
            </w:r>
            <w:r w:rsidRPr="00D62D65">
              <w:rPr>
                <w:rFonts w:cs="Arial"/>
                <w:sz w:val="20"/>
                <w:szCs w:val="20"/>
              </w:rPr>
              <w:t xml:space="preserve"> käytetään viivakoodilla varustettuja kirjastokortteja</w:t>
            </w:r>
            <w:r w:rsidRPr="00D62D65">
              <w:rPr>
                <w:rFonts w:ascii="Calibri" w:hAnsi="Calibri"/>
                <w:sz w:val="20"/>
                <w:szCs w:val="20"/>
              </w:rPr>
              <w:t xml:space="preserve"> </w:t>
            </w:r>
            <w:r w:rsidR="001E1DA0" w:rsidRPr="00D62D65">
              <w:rPr>
                <w:rFonts w:cs="Arial"/>
                <w:sz w:val="20"/>
                <w:szCs w:val="20"/>
              </w:rPr>
              <w:t>(Code 3/9)</w:t>
            </w:r>
          </w:p>
        </w:tc>
        <w:tc>
          <w:tcPr>
            <w:tcW w:w="1134" w:type="dxa"/>
          </w:tcPr>
          <w:p w:rsidR="00412563" w:rsidRPr="00D62D65" w:rsidRDefault="00412563">
            <w:pPr>
              <w:rPr>
                <w:sz w:val="20"/>
                <w:szCs w:val="20"/>
              </w:rPr>
            </w:pPr>
          </w:p>
        </w:tc>
        <w:tc>
          <w:tcPr>
            <w:tcW w:w="1134" w:type="dxa"/>
          </w:tcPr>
          <w:p w:rsidR="00412563" w:rsidRPr="00D62D65" w:rsidRDefault="00412563">
            <w:pPr>
              <w:rPr>
                <w:sz w:val="20"/>
                <w:szCs w:val="20"/>
              </w:rPr>
            </w:pPr>
          </w:p>
        </w:tc>
      </w:tr>
      <w:tr w:rsidR="00520641" w:rsidRPr="00D62D65" w:rsidTr="00BF7F20">
        <w:tc>
          <w:tcPr>
            <w:tcW w:w="7905" w:type="dxa"/>
          </w:tcPr>
          <w:p w:rsidR="00520641" w:rsidRPr="00D62D65" w:rsidRDefault="00CB2DA2" w:rsidP="00CB2DA2">
            <w:pPr>
              <w:pStyle w:val="Luettelokappale"/>
              <w:numPr>
                <w:ilvl w:val="0"/>
                <w:numId w:val="5"/>
              </w:numPr>
              <w:rPr>
                <w:rFonts w:cs="Arial"/>
                <w:sz w:val="20"/>
                <w:szCs w:val="20"/>
              </w:rPr>
            </w:pPr>
            <w:r w:rsidRPr="00D62D65">
              <w:rPr>
                <w:rFonts w:cs="Arial"/>
                <w:sz w:val="20"/>
                <w:szCs w:val="20"/>
              </w:rPr>
              <w:t xml:space="preserve">Kulunvalvonnan oviyksiköllä </w:t>
            </w:r>
            <w:r w:rsidR="00520641" w:rsidRPr="00D62D65">
              <w:rPr>
                <w:rFonts w:cs="Arial"/>
                <w:sz w:val="20"/>
                <w:szCs w:val="20"/>
              </w:rPr>
              <w:t>on mahdollisuus käyttää mobiililaitteessa olevaa kirjastokorttisovellusta ilman erikseen hankittavaa päivitystä/lisälaitetta.</w:t>
            </w:r>
          </w:p>
        </w:tc>
        <w:tc>
          <w:tcPr>
            <w:tcW w:w="1134" w:type="dxa"/>
          </w:tcPr>
          <w:p w:rsidR="00520641" w:rsidRPr="00D62D65" w:rsidRDefault="00520641">
            <w:pPr>
              <w:rPr>
                <w:sz w:val="20"/>
                <w:szCs w:val="20"/>
              </w:rPr>
            </w:pPr>
          </w:p>
        </w:tc>
        <w:tc>
          <w:tcPr>
            <w:tcW w:w="1134" w:type="dxa"/>
          </w:tcPr>
          <w:p w:rsidR="00520641" w:rsidRPr="00D62D65" w:rsidRDefault="00520641">
            <w:pPr>
              <w:rPr>
                <w:sz w:val="20"/>
                <w:szCs w:val="20"/>
              </w:rPr>
            </w:pPr>
          </w:p>
        </w:tc>
      </w:tr>
      <w:tr w:rsidR="00412563" w:rsidRPr="00D62D65" w:rsidTr="00BF7F20">
        <w:tc>
          <w:tcPr>
            <w:tcW w:w="7905" w:type="dxa"/>
          </w:tcPr>
          <w:p w:rsidR="00412563" w:rsidRPr="00D62D65" w:rsidRDefault="0007388A" w:rsidP="00CB2DA2">
            <w:pPr>
              <w:pStyle w:val="Luettelokappale"/>
              <w:numPr>
                <w:ilvl w:val="0"/>
                <w:numId w:val="5"/>
              </w:numPr>
              <w:rPr>
                <w:rFonts w:cs="Arial"/>
                <w:sz w:val="20"/>
                <w:szCs w:val="20"/>
              </w:rPr>
            </w:pPr>
            <w:r w:rsidRPr="00D62D65">
              <w:rPr>
                <w:rFonts w:cs="Arial"/>
                <w:sz w:val="20"/>
                <w:szCs w:val="20"/>
              </w:rPr>
              <w:t xml:space="preserve">Kulunvalvonnan </w:t>
            </w:r>
            <w:r w:rsidR="00CB2DA2" w:rsidRPr="00D62D65">
              <w:rPr>
                <w:rFonts w:cs="Arial"/>
                <w:sz w:val="20"/>
                <w:szCs w:val="20"/>
              </w:rPr>
              <w:t>oviyksikössä</w:t>
            </w:r>
            <w:r w:rsidRPr="00D62D65">
              <w:rPr>
                <w:rFonts w:cs="Arial"/>
                <w:sz w:val="20"/>
                <w:szCs w:val="20"/>
              </w:rPr>
              <w:t xml:space="preserve"> </w:t>
            </w:r>
            <w:r w:rsidR="00547D4C" w:rsidRPr="00D62D65">
              <w:rPr>
                <w:rFonts w:cs="Arial"/>
                <w:sz w:val="20"/>
                <w:szCs w:val="20"/>
              </w:rPr>
              <w:t xml:space="preserve">on </w:t>
            </w:r>
            <w:r w:rsidR="00EB2F02" w:rsidRPr="00D62D65">
              <w:rPr>
                <w:rFonts w:cs="Arial"/>
                <w:sz w:val="20"/>
                <w:szCs w:val="20"/>
              </w:rPr>
              <w:t xml:space="preserve">näyttö, jolla </w:t>
            </w:r>
            <w:r w:rsidR="00547D4C" w:rsidRPr="00D62D65">
              <w:rPr>
                <w:rFonts w:cs="Arial"/>
                <w:sz w:val="20"/>
                <w:szCs w:val="20"/>
              </w:rPr>
              <w:t>ohjataan asiakkaan toimintaa.</w:t>
            </w:r>
          </w:p>
        </w:tc>
        <w:tc>
          <w:tcPr>
            <w:tcW w:w="1134" w:type="dxa"/>
          </w:tcPr>
          <w:p w:rsidR="00412563" w:rsidRPr="00D62D65" w:rsidRDefault="00412563">
            <w:pPr>
              <w:rPr>
                <w:sz w:val="20"/>
                <w:szCs w:val="20"/>
              </w:rPr>
            </w:pPr>
          </w:p>
        </w:tc>
        <w:tc>
          <w:tcPr>
            <w:tcW w:w="1134" w:type="dxa"/>
          </w:tcPr>
          <w:p w:rsidR="00412563" w:rsidRPr="00D62D65" w:rsidRDefault="00412563">
            <w:pPr>
              <w:rPr>
                <w:sz w:val="20"/>
                <w:szCs w:val="20"/>
              </w:rPr>
            </w:pPr>
          </w:p>
        </w:tc>
      </w:tr>
      <w:tr w:rsidR="00412563" w:rsidRPr="00D62D65" w:rsidTr="00BF7F20">
        <w:tc>
          <w:tcPr>
            <w:tcW w:w="7905" w:type="dxa"/>
          </w:tcPr>
          <w:p w:rsidR="00412563" w:rsidRPr="00D62D65" w:rsidRDefault="0007388A" w:rsidP="00E87078">
            <w:pPr>
              <w:pStyle w:val="Luettelokappale"/>
              <w:numPr>
                <w:ilvl w:val="0"/>
                <w:numId w:val="5"/>
              </w:numPr>
              <w:rPr>
                <w:rFonts w:cs="Arial"/>
                <w:sz w:val="20"/>
                <w:szCs w:val="20"/>
              </w:rPr>
            </w:pPr>
            <w:r w:rsidRPr="00D62D65">
              <w:rPr>
                <w:rFonts w:cs="Arial"/>
                <w:sz w:val="20"/>
                <w:szCs w:val="20"/>
              </w:rPr>
              <w:t>Kulunvalvontajärjestelmä on kaikilta osin reaaliaikainen.</w:t>
            </w:r>
          </w:p>
        </w:tc>
        <w:tc>
          <w:tcPr>
            <w:tcW w:w="1134" w:type="dxa"/>
          </w:tcPr>
          <w:p w:rsidR="00412563" w:rsidRPr="00D62D65" w:rsidRDefault="00412563">
            <w:pPr>
              <w:rPr>
                <w:sz w:val="20"/>
                <w:szCs w:val="20"/>
              </w:rPr>
            </w:pPr>
          </w:p>
        </w:tc>
        <w:tc>
          <w:tcPr>
            <w:tcW w:w="1134" w:type="dxa"/>
          </w:tcPr>
          <w:p w:rsidR="00412563" w:rsidRPr="00D62D65" w:rsidRDefault="00412563">
            <w:pPr>
              <w:rPr>
                <w:sz w:val="20"/>
                <w:szCs w:val="20"/>
              </w:rPr>
            </w:pPr>
          </w:p>
        </w:tc>
      </w:tr>
      <w:tr w:rsidR="00E24DA9" w:rsidRPr="00D62D65" w:rsidTr="00BF7F20">
        <w:tc>
          <w:tcPr>
            <w:tcW w:w="7905" w:type="dxa"/>
          </w:tcPr>
          <w:p w:rsidR="00E24DA9" w:rsidRPr="00D62D65" w:rsidRDefault="00E24DA9" w:rsidP="006C56F3">
            <w:pPr>
              <w:pStyle w:val="Luettelokappale"/>
              <w:numPr>
                <w:ilvl w:val="0"/>
                <w:numId w:val="5"/>
              </w:numPr>
              <w:rPr>
                <w:rFonts w:cs="Arial"/>
                <w:sz w:val="20"/>
                <w:szCs w:val="20"/>
              </w:rPr>
            </w:pPr>
            <w:r w:rsidRPr="00D62D65">
              <w:rPr>
                <w:rFonts w:cs="Arial"/>
                <w:sz w:val="20"/>
                <w:szCs w:val="20"/>
              </w:rPr>
              <w:t>Kirjasto</w:t>
            </w:r>
            <w:r w:rsidR="00F04FD9" w:rsidRPr="00D62D65">
              <w:rPr>
                <w:rFonts w:cs="Arial"/>
                <w:sz w:val="20"/>
                <w:szCs w:val="20"/>
              </w:rPr>
              <w:t>n</w:t>
            </w:r>
            <w:r w:rsidRPr="00D62D65">
              <w:rPr>
                <w:rFonts w:cs="Arial"/>
                <w:sz w:val="20"/>
                <w:szCs w:val="20"/>
              </w:rPr>
              <w:t xml:space="preserve"> ov</w:t>
            </w:r>
            <w:r w:rsidR="006C56F3" w:rsidRPr="00D62D65">
              <w:rPr>
                <w:rFonts w:cs="Arial"/>
                <w:sz w:val="20"/>
                <w:szCs w:val="20"/>
              </w:rPr>
              <w:t xml:space="preserve">i </w:t>
            </w:r>
            <w:r w:rsidRPr="00D62D65">
              <w:rPr>
                <w:rFonts w:cs="Arial"/>
                <w:sz w:val="20"/>
                <w:szCs w:val="20"/>
              </w:rPr>
              <w:t>on varustettu sähköluko</w:t>
            </w:r>
            <w:r w:rsidR="006C56F3" w:rsidRPr="00D62D65">
              <w:rPr>
                <w:rFonts w:cs="Arial"/>
                <w:sz w:val="20"/>
                <w:szCs w:val="20"/>
              </w:rPr>
              <w:t>lla</w:t>
            </w:r>
            <w:r w:rsidR="00305E27" w:rsidRPr="00D62D65">
              <w:rPr>
                <w:rFonts w:cs="Arial"/>
                <w:sz w:val="20"/>
                <w:szCs w:val="20"/>
              </w:rPr>
              <w:t>, tarjouspyyntö ei sisällä sähkö</w:t>
            </w:r>
            <w:r w:rsidR="00D75264" w:rsidRPr="00D62D65">
              <w:rPr>
                <w:rFonts w:cs="Arial"/>
                <w:sz w:val="20"/>
                <w:szCs w:val="20"/>
              </w:rPr>
              <w:t>lukko</w:t>
            </w:r>
            <w:r w:rsidR="006C56F3" w:rsidRPr="00D62D65">
              <w:rPr>
                <w:rFonts w:cs="Arial"/>
                <w:sz w:val="20"/>
                <w:szCs w:val="20"/>
              </w:rPr>
              <w:t>a</w:t>
            </w:r>
            <w:r w:rsidR="00D75264" w:rsidRPr="00D62D65">
              <w:rPr>
                <w:rFonts w:cs="Arial"/>
                <w:sz w:val="20"/>
                <w:szCs w:val="20"/>
              </w:rPr>
              <w:t xml:space="preserve"> tai </w:t>
            </w:r>
            <w:r w:rsidR="006C56F3" w:rsidRPr="00D62D65">
              <w:rPr>
                <w:rFonts w:cs="Arial"/>
                <w:sz w:val="20"/>
                <w:szCs w:val="20"/>
              </w:rPr>
              <w:t>sen</w:t>
            </w:r>
            <w:r w:rsidR="00D75264" w:rsidRPr="00D62D65">
              <w:rPr>
                <w:rFonts w:cs="Arial"/>
                <w:sz w:val="20"/>
                <w:szCs w:val="20"/>
              </w:rPr>
              <w:t xml:space="preserve"> asentamista, mutta tarjoajan tulee tehdä yhteistyötä tilaajan osoittaman kumppanin kanssa lukkojen integroinnissa omatoimijärjestelmään.</w:t>
            </w:r>
          </w:p>
        </w:tc>
        <w:tc>
          <w:tcPr>
            <w:tcW w:w="1134" w:type="dxa"/>
          </w:tcPr>
          <w:p w:rsidR="00E24DA9" w:rsidRPr="00D62D65" w:rsidRDefault="00E24DA9">
            <w:pPr>
              <w:rPr>
                <w:sz w:val="20"/>
                <w:szCs w:val="20"/>
              </w:rPr>
            </w:pPr>
          </w:p>
        </w:tc>
        <w:tc>
          <w:tcPr>
            <w:tcW w:w="1134" w:type="dxa"/>
          </w:tcPr>
          <w:p w:rsidR="00E24DA9" w:rsidRPr="00D62D65" w:rsidRDefault="00E24DA9">
            <w:pPr>
              <w:rPr>
                <w:sz w:val="20"/>
                <w:szCs w:val="20"/>
              </w:rPr>
            </w:pPr>
          </w:p>
        </w:tc>
      </w:tr>
      <w:tr w:rsidR="00412563" w:rsidRPr="00D62D65" w:rsidTr="00BF7F20">
        <w:tc>
          <w:tcPr>
            <w:tcW w:w="7905" w:type="dxa"/>
          </w:tcPr>
          <w:p w:rsidR="00412563" w:rsidRPr="00D62D65" w:rsidRDefault="0007388A" w:rsidP="00305E27">
            <w:pPr>
              <w:pStyle w:val="Luettelokappale"/>
              <w:numPr>
                <w:ilvl w:val="0"/>
                <w:numId w:val="5"/>
              </w:numPr>
              <w:rPr>
                <w:rFonts w:cs="Arial"/>
                <w:sz w:val="20"/>
                <w:szCs w:val="20"/>
              </w:rPr>
            </w:pPr>
            <w:r w:rsidRPr="00D62D65">
              <w:rPr>
                <w:rFonts w:cs="Arial"/>
                <w:sz w:val="20"/>
                <w:szCs w:val="20"/>
              </w:rPr>
              <w:t xml:space="preserve">Kuvattava sähkölukitukselle asetettavat vaatimukset ja kaapelointi / putkitustarpeet järjestelmän </w:t>
            </w:r>
            <w:r w:rsidR="00305E27" w:rsidRPr="00D62D65">
              <w:rPr>
                <w:rFonts w:cs="Arial"/>
                <w:sz w:val="20"/>
                <w:szCs w:val="20"/>
              </w:rPr>
              <w:t>integroimiseksi.</w:t>
            </w:r>
            <w:r w:rsidRPr="00D62D65">
              <w:rPr>
                <w:rFonts w:cs="Arial"/>
                <w:sz w:val="20"/>
                <w:szCs w:val="20"/>
              </w:rPr>
              <w:t xml:space="preserve"> </w:t>
            </w:r>
          </w:p>
        </w:tc>
        <w:tc>
          <w:tcPr>
            <w:tcW w:w="1134" w:type="dxa"/>
          </w:tcPr>
          <w:p w:rsidR="00412563" w:rsidRPr="00D62D65" w:rsidRDefault="00412563">
            <w:pPr>
              <w:rPr>
                <w:sz w:val="20"/>
                <w:szCs w:val="20"/>
              </w:rPr>
            </w:pPr>
          </w:p>
        </w:tc>
        <w:tc>
          <w:tcPr>
            <w:tcW w:w="1134" w:type="dxa"/>
          </w:tcPr>
          <w:p w:rsidR="00412563" w:rsidRPr="00D62D65" w:rsidRDefault="00412563">
            <w:pPr>
              <w:rPr>
                <w:sz w:val="20"/>
                <w:szCs w:val="20"/>
              </w:rPr>
            </w:pPr>
          </w:p>
        </w:tc>
      </w:tr>
    </w:tbl>
    <w:p w:rsidR="0007388A" w:rsidRPr="002325EC" w:rsidRDefault="0007388A">
      <w:pPr>
        <w:rPr>
          <w:sz w:val="20"/>
          <w:szCs w:val="20"/>
        </w:rPr>
      </w:pPr>
    </w:p>
    <w:tbl>
      <w:tblPr>
        <w:tblStyle w:val="TaulukkoRuudukko"/>
        <w:tblW w:w="10173" w:type="dxa"/>
        <w:tblLook w:val="04A0" w:firstRow="1" w:lastRow="0" w:firstColumn="1" w:lastColumn="0" w:noHBand="0" w:noVBand="1"/>
      </w:tblPr>
      <w:tblGrid>
        <w:gridCol w:w="7905"/>
        <w:gridCol w:w="1134"/>
        <w:gridCol w:w="1134"/>
      </w:tblGrid>
      <w:tr w:rsidR="0007388A" w:rsidRPr="00FC2AE8" w:rsidTr="00FC2AE8">
        <w:tc>
          <w:tcPr>
            <w:tcW w:w="7905" w:type="dxa"/>
            <w:shd w:val="clear" w:color="auto" w:fill="D9D9D9" w:themeFill="background1" w:themeFillShade="D9"/>
          </w:tcPr>
          <w:p w:rsidR="00F8543B" w:rsidRPr="00FE5460" w:rsidRDefault="001E1DA0" w:rsidP="00560953">
            <w:pPr>
              <w:pStyle w:val="Luettelokappale"/>
              <w:numPr>
                <w:ilvl w:val="0"/>
                <w:numId w:val="1"/>
              </w:numPr>
              <w:rPr>
                <w:rFonts w:cs="Arial"/>
                <w:b/>
                <w:sz w:val="20"/>
                <w:szCs w:val="20"/>
              </w:rPr>
            </w:pPr>
            <w:r w:rsidRPr="00FE5460">
              <w:rPr>
                <w:b/>
                <w:sz w:val="20"/>
                <w:szCs w:val="20"/>
              </w:rPr>
              <w:t>Sisääntulon kameravalvonta</w:t>
            </w:r>
          </w:p>
          <w:p w:rsidR="001E1DA0" w:rsidRPr="00FE5460" w:rsidRDefault="00F8543B" w:rsidP="001E1DA0">
            <w:pPr>
              <w:pStyle w:val="Luettelokappale"/>
              <w:rPr>
                <w:b/>
                <w:sz w:val="20"/>
                <w:szCs w:val="20"/>
              </w:rPr>
            </w:pPr>
            <w:r w:rsidRPr="00FE5460">
              <w:rPr>
                <w:b/>
                <w:sz w:val="20"/>
                <w:szCs w:val="20"/>
              </w:rPr>
              <w:t>T</w:t>
            </w:r>
            <w:r w:rsidR="00A35CF2" w:rsidRPr="00FE5460">
              <w:rPr>
                <w:b/>
                <w:sz w:val="20"/>
                <w:szCs w:val="20"/>
              </w:rPr>
              <w:t>arjousta pyydetään sisääntulon valvontaan tarkoitetu</w:t>
            </w:r>
            <w:r w:rsidR="001E1DA0" w:rsidRPr="00FE5460">
              <w:rPr>
                <w:b/>
                <w:sz w:val="20"/>
                <w:szCs w:val="20"/>
              </w:rPr>
              <w:t>s</w:t>
            </w:r>
            <w:r w:rsidR="00A35CF2" w:rsidRPr="00FE5460">
              <w:rPr>
                <w:b/>
                <w:sz w:val="20"/>
                <w:szCs w:val="20"/>
              </w:rPr>
              <w:t>ta kamer</w:t>
            </w:r>
            <w:r w:rsidR="001E1DA0" w:rsidRPr="00FE5460">
              <w:rPr>
                <w:b/>
                <w:sz w:val="20"/>
                <w:szCs w:val="20"/>
              </w:rPr>
              <w:t>as</w:t>
            </w:r>
            <w:r w:rsidR="00A35CF2" w:rsidRPr="00FE5460">
              <w:rPr>
                <w:b/>
                <w:sz w:val="20"/>
                <w:szCs w:val="20"/>
              </w:rPr>
              <w:t>ta</w:t>
            </w:r>
            <w:r w:rsidR="001E1DA0" w:rsidRPr="00FE5460">
              <w:rPr>
                <w:b/>
                <w:sz w:val="20"/>
                <w:szCs w:val="20"/>
              </w:rPr>
              <w:t>, liitetään omatoimijärjestelmään</w:t>
            </w:r>
            <w:r w:rsidR="00A35CF2" w:rsidRPr="00FE5460">
              <w:rPr>
                <w:b/>
                <w:sz w:val="20"/>
                <w:szCs w:val="20"/>
              </w:rPr>
              <w:t xml:space="preserve">. </w:t>
            </w:r>
          </w:p>
          <w:p w:rsidR="0007388A" w:rsidRPr="00FE5460" w:rsidRDefault="001E1DA0" w:rsidP="001E1DA0">
            <w:pPr>
              <w:pStyle w:val="Luettelokappale"/>
              <w:rPr>
                <w:rFonts w:cs="Arial"/>
                <w:b/>
                <w:sz w:val="20"/>
                <w:szCs w:val="20"/>
              </w:rPr>
            </w:pPr>
            <w:r w:rsidRPr="00FE5460">
              <w:rPr>
                <w:b/>
                <w:sz w:val="20"/>
                <w:szCs w:val="20"/>
              </w:rPr>
              <w:t>Kirjastotilan yleisvalvontakamerat eivät sisälly tarjouspyyntöön</w:t>
            </w:r>
          </w:p>
        </w:tc>
        <w:tc>
          <w:tcPr>
            <w:tcW w:w="1134" w:type="dxa"/>
            <w:shd w:val="clear" w:color="auto" w:fill="D9D9D9" w:themeFill="background1" w:themeFillShade="D9"/>
          </w:tcPr>
          <w:p w:rsidR="0007388A" w:rsidRPr="00FE5460" w:rsidRDefault="0078603E">
            <w:pPr>
              <w:rPr>
                <w:b/>
                <w:sz w:val="20"/>
                <w:szCs w:val="20"/>
              </w:rPr>
            </w:pPr>
            <w:r w:rsidRPr="00FE5460">
              <w:rPr>
                <w:b/>
                <w:sz w:val="20"/>
                <w:szCs w:val="20"/>
              </w:rPr>
              <w:t>kyllä</w:t>
            </w:r>
          </w:p>
        </w:tc>
        <w:tc>
          <w:tcPr>
            <w:tcW w:w="1134" w:type="dxa"/>
            <w:shd w:val="clear" w:color="auto" w:fill="D9D9D9" w:themeFill="background1" w:themeFillShade="D9"/>
          </w:tcPr>
          <w:p w:rsidR="0007388A" w:rsidRPr="00FE5460" w:rsidRDefault="0078603E">
            <w:pPr>
              <w:rPr>
                <w:b/>
                <w:sz w:val="20"/>
                <w:szCs w:val="20"/>
              </w:rPr>
            </w:pPr>
            <w:r w:rsidRPr="00FE5460">
              <w:rPr>
                <w:b/>
                <w:sz w:val="20"/>
                <w:szCs w:val="20"/>
              </w:rPr>
              <w:t>ei</w:t>
            </w:r>
          </w:p>
        </w:tc>
      </w:tr>
      <w:tr w:rsidR="0007388A" w:rsidRPr="00D62D65" w:rsidTr="00BF7F20">
        <w:tc>
          <w:tcPr>
            <w:tcW w:w="7905" w:type="dxa"/>
          </w:tcPr>
          <w:p w:rsidR="00FD03E7" w:rsidRPr="00D62D65" w:rsidRDefault="00FD03E7" w:rsidP="00E87078">
            <w:pPr>
              <w:pStyle w:val="Luettelokappale"/>
              <w:numPr>
                <w:ilvl w:val="0"/>
                <w:numId w:val="11"/>
              </w:numPr>
              <w:rPr>
                <w:rFonts w:cs="Arial"/>
                <w:sz w:val="20"/>
                <w:szCs w:val="20"/>
              </w:rPr>
            </w:pPr>
            <w:r w:rsidRPr="00D62D65">
              <w:rPr>
                <w:rFonts w:cs="Arial"/>
                <w:sz w:val="20"/>
                <w:szCs w:val="20"/>
              </w:rPr>
              <w:t xml:space="preserve">Omatoimikirjaston </w:t>
            </w:r>
            <w:r w:rsidR="00A35CF2" w:rsidRPr="00D62D65">
              <w:rPr>
                <w:rFonts w:cs="Arial"/>
                <w:sz w:val="20"/>
                <w:szCs w:val="20"/>
              </w:rPr>
              <w:t xml:space="preserve">sisääntulon </w:t>
            </w:r>
            <w:r w:rsidRPr="00D62D65">
              <w:rPr>
                <w:rFonts w:cs="Arial"/>
                <w:sz w:val="20"/>
                <w:szCs w:val="20"/>
              </w:rPr>
              <w:t>videovalvontajärjestelmä pohjautuu IP-kameroihin ja paikalliseen tai keskitettyyn tallennusratkaisuun</w:t>
            </w:r>
            <w:r w:rsidR="00953127" w:rsidRPr="00D62D65">
              <w:rPr>
                <w:rFonts w:cs="Arial"/>
                <w:sz w:val="20"/>
                <w:szCs w:val="20"/>
              </w:rPr>
              <w:t xml:space="preserve"> (sisääntulokamera)</w:t>
            </w:r>
            <w:r w:rsidRPr="00D62D65">
              <w:rPr>
                <w:rFonts w:cs="Arial"/>
                <w:sz w:val="20"/>
                <w:szCs w:val="20"/>
              </w:rPr>
              <w:t>.</w:t>
            </w:r>
          </w:p>
        </w:tc>
        <w:tc>
          <w:tcPr>
            <w:tcW w:w="1134" w:type="dxa"/>
          </w:tcPr>
          <w:p w:rsidR="0007388A" w:rsidRPr="00D62D65" w:rsidRDefault="0007388A">
            <w:pPr>
              <w:rPr>
                <w:sz w:val="20"/>
                <w:szCs w:val="20"/>
              </w:rPr>
            </w:pPr>
          </w:p>
        </w:tc>
        <w:tc>
          <w:tcPr>
            <w:tcW w:w="1134" w:type="dxa"/>
          </w:tcPr>
          <w:p w:rsidR="0007388A" w:rsidRPr="00D62D65" w:rsidRDefault="0007388A">
            <w:pPr>
              <w:rPr>
                <w:sz w:val="20"/>
                <w:szCs w:val="20"/>
              </w:rPr>
            </w:pPr>
          </w:p>
        </w:tc>
      </w:tr>
      <w:tr w:rsidR="00796196" w:rsidRPr="00D62D65" w:rsidTr="00BF7F20">
        <w:tc>
          <w:tcPr>
            <w:tcW w:w="7905" w:type="dxa"/>
          </w:tcPr>
          <w:p w:rsidR="00796196" w:rsidRPr="00D62D65" w:rsidRDefault="00953127" w:rsidP="00E87078">
            <w:pPr>
              <w:pStyle w:val="Luettelokappale"/>
              <w:numPr>
                <w:ilvl w:val="0"/>
                <w:numId w:val="11"/>
              </w:numPr>
              <w:rPr>
                <w:rFonts w:cs="Arial"/>
                <w:sz w:val="20"/>
                <w:szCs w:val="20"/>
              </w:rPr>
            </w:pPr>
            <w:r w:rsidRPr="00D62D65">
              <w:rPr>
                <w:rFonts w:cs="Arial"/>
                <w:sz w:val="20"/>
                <w:szCs w:val="20"/>
              </w:rPr>
              <w:t>Ovikamera</w:t>
            </w:r>
            <w:r w:rsidR="00796196" w:rsidRPr="00D62D65">
              <w:rPr>
                <w:rFonts w:cs="Arial"/>
                <w:sz w:val="20"/>
                <w:szCs w:val="20"/>
              </w:rPr>
              <w:t xml:space="preserve"> </w:t>
            </w:r>
            <w:r w:rsidR="00D75264" w:rsidRPr="00D62D65">
              <w:rPr>
                <w:rFonts w:cs="Arial"/>
                <w:sz w:val="20"/>
                <w:szCs w:val="20"/>
              </w:rPr>
              <w:t xml:space="preserve">(sisääntulokamera) </w:t>
            </w:r>
            <w:r w:rsidR="00796196" w:rsidRPr="00D62D65">
              <w:rPr>
                <w:rFonts w:cs="Arial"/>
                <w:sz w:val="20"/>
                <w:szCs w:val="20"/>
              </w:rPr>
              <w:t>sijoitetaan sisätiloihin.</w:t>
            </w:r>
          </w:p>
        </w:tc>
        <w:tc>
          <w:tcPr>
            <w:tcW w:w="1134" w:type="dxa"/>
          </w:tcPr>
          <w:p w:rsidR="00796196" w:rsidRPr="00D62D65" w:rsidRDefault="00796196">
            <w:pPr>
              <w:rPr>
                <w:sz w:val="20"/>
                <w:szCs w:val="20"/>
              </w:rPr>
            </w:pPr>
          </w:p>
        </w:tc>
        <w:tc>
          <w:tcPr>
            <w:tcW w:w="1134" w:type="dxa"/>
          </w:tcPr>
          <w:p w:rsidR="00796196" w:rsidRPr="00D62D65" w:rsidRDefault="00796196">
            <w:pPr>
              <w:rPr>
                <w:sz w:val="20"/>
                <w:szCs w:val="20"/>
              </w:rPr>
            </w:pPr>
          </w:p>
        </w:tc>
      </w:tr>
      <w:tr w:rsidR="00FD03E7" w:rsidRPr="00D62D65" w:rsidTr="00BF7F20">
        <w:tc>
          <w:tcPr>
            <w:tcW w:w="7905" w:type="dxa"/>
          </w:tcPr>
          <w:p w:rsidR="00FD03E7" w:rsidRPr="00D62D65" w:rsidRDefault="00FD03E7" w:rsidP="00E87078">
            <w:pPr>
              <w:pStyle w:val="Luettelokappale"/>
              <w:numPr>
                <w:ilvl w:val="0"/>
                <w:numId w:val="11"/>
              </w:numPr>
              <w:rPr>
                <w:rFonts w:cs="Arial"/>
                <w:sz w:val="20"/>
                <w:szCs w:val="20"/>
              </w:rPr>
            </w:pPr>
            <w:r w:rsidRPr="00D62D65">
              <w:rPr>
                <w:rFonts w:cs="Arial"/>
                <w:sz w:val="20"/>
                <w:szCs w:val="20"/>
              </w:rPr>
              <w:t>Videovalvontajärjestelmän</w:t>
            </w:r>
            <w:r w:rsidR="00822AB0" w:rsidRPr="00D62D65">
              <w:rPr>
                <w:rFonts w:cs="Arial"/>
                <w:sz w:val="20"/>
                <w:szCs w:val="20"/>
              </w:rPr>
              <w:t xml:space="preserve"> (sisääntulokamera)</w:t>
            </w:r>
            <w:r w:rsidRPr="00D62D65">
              <w:rPr>
                <w:rFonts w:cs="Arial"/>
                <w:sz w:val="20"/>
                <w:szCs w:val="20"/>
              </w:rPr>
              <w:t xml:space="preserve"> ylläpito ja tallenteiden tarkastelu on integroitavissa omatoimikirjaston hallintasovellukseen. </w:t>
            </w:r>
          </w:p>
        </w:tc>
        <w:tc>
          <w:tcPr>
            <w:tcW w:w="1134" w:type="dxa"/>
          </w:tcPr>
          <w:p w:rsidR="00FD03E7" w:rsidRPr="00D62D65" w:rsidRDefault="00FD03E7">
            <w:pPr>
              <w:rPr>
                <w:sz w:val="20"/>
                <w:szCs w:val="20"/>
              </w:rPr>
            </w:pPr>
          </w:p>
        </w:tc>
        <w:tc>
          <w:tcPr>
            <w:tcW w:w="1134" w:type="dxa"/>
          </w:tcPr>
          <w:p w:rsidR="00FD03E7" w:rsidRPr="00D62D65" w:rsidRDefault="00FD03E7">
            <w:pPr>
              <w:rPr>
                <w:sz w:val="20"/>
                <w:szCs w:val="20"/>
              </w:rPr>
            </w:pPr>
          </w:p>
        </w:tc>
      </w:tr>
      <w:tr w:rsidR="00FD03E7" w:rsidRPr="00D62D65" w:rsidTr="00BF7F20">
        <w:tc>
          <w:tcPr>
            <w:tcW w:w="7905" w:type="dxa"/>
          </w:tcPr>
          <w:p w:rsidR="00FD03E7" w:rsidRPr="00D62D65" w:rsidRDefault="0067143B" w:rsidP="00B613C4">
            <w:pPr>
              <w:pStyle w:val="Luettelokappale"/>
              <w:numPr>
                <w:ilvl w:val="0"/>
                <w:numId w:val="11"/>
              </w:numPr>
              <w:rPr>
                <w:rFonts w:cs="Arial"/>
                <w:sz w:val="20"/>
                <w:szCs w:val="20"/>
              </w:rPr>
            </w:pPr>
            <w:r w:rsidRPr="00D62D65">
              <w:rPr>
                <w:rFonts w:cs="Arial"/>
                <w:sz w:val="20"/>
                <w:szCs w:val="20"/>
              </w:rPr>
              <w:t xml:space="preserve">Videovalvontajärjestelmä </w:t>
            </w:r>
            <w:r w:rsidR="00953127" w:rsidRPr="00D62D65">
              <w:rPr>
                <w:rFonts w:cs="Arial"/>
                <w:sz w:val="20"/>
                <w:szCs w:val="20"/>
              </w:rPr>
              <w:t xml:space="preserve">(sisääntulokamera) </w:t>
            </w:r>
            <w:r w:rsidRPr="00D62D65">
              <w:rPr>
                <w:rFonts w:cs="Arial"/>
                <w:sz w:val="20"/>
                <w:szCs w:val="20"/>
              </w:rPr>
              <w:t>on etähallittava.</w:t>
            </w:r>
          </w:p>
        </w:tc>
        <w:tc>
          <w:tcPr>
            <w:tcW w:w="1134" w:type="dxa"/>
          </w:tcPr>
          <w:p w:rsidR="00FD03E7" w:rsidRPr="00D62D65" w:rsidRDefault="00FD03E7">
            <w:pPr>
              <w:rPr>
                <w:sz w:val="20"/>
                <w:szCs w:val="20"/>
              </w:rPr>
            </w:pPr>
          </w:p>
        </w:tc>
        <w:tc>
          <w:tcPr>
            <w:tcW w:w="1134" w:type="dxa"/>
          </w:tcPr>
          <w:p w:rsidR="00FD03E7" w:rsidRPr="00D62D65" w:rsidRDefault="00FD03E7">
            <w:pPr>
              <w:rPr>
                <w:sz w:val="20"/>
                <w:szCs w:val="20"/>
              </w:rPr>
            </w:pPr>
          </w:p>
        </w:tc>
      </w:tr>
      <w:tr w:rsidR="0067143B" w:rsidRPr="00D62D65" w:rsidTr="00BF7F20">
        <w:tc>
          <w:tcPr>
            <w:tcW w:w="7905" w:type="dxa"/>
          </w:tcPr>
          <w:p w:rsidR="0067143B" w:rsidRPr="00D62D65" w:rsidRDefault="0067143B" w:rsidP="00B613C4">
            <w:pPr>
              <w:pStyle w:val="Luettelokappale"/>
              <w:numPr>
                <w:ilvl w:val="0"/>
                <w:numId w:val="11"/>
              </w:numPr>
              <w:rPr>
                <w:rFonts w:cs="Arial"/>
                <w:sz w:val="20"/>
                <w:szCs w:val="20"/>
              </w:rPr>
            </w:pPr>
            <w:r w:rsidRPr="00D62D65">
              <w:rPr>
                <w:rFonts w:cs="Arial"/>
                <w:sz w:val="20"/>
                <w:szCs w:val="20"/>
              </w:rPr>
              <w:t xml:space="preserve">Tarjoaja laatii tallentavasta videovalvontajärjestelmästä </w:t>
            </w:r>
            <w:r w:rsidR="00520641" w:rsidRPr="00D62D65">
              <w:rPr>
                <w:rFonts w:cs="Arial"/>
                <w:sz w:val="20"/>
                <w:szCs w:val="20"/>
              </w:rPr>
              <w:t xml:space="preserve">(sisääntulon valvonta) </w:t>
            </w:r>
            <w:r w:rsidRPr="00D62D65">
              <w:rPr>
                <w:rFonts w:cs="Arial"/>
                <w:sz w:val="20"/>
                <w:szCs w:val="20"/>
              </w:rPr>
              <w:t xml:space="preserve">teknisen toteutussuunnitelman yhdessä tilaajan kanssa, </w:t>
            </w:r>
            <w:r w:rsidR="00A35CF2" w:rsidRPr="00D62D65">
              <w:rPr>
                <w:rFonts w:cs="Arial"/>
                <w:sz w:val="20"/>
                <w:szCs w:val="20"/>
              </w:rPr>
              <w:t>suunnitelma</w:t>
            </w:r>
            <w:r w:rsidRPr="00D62D65">
              <w:rPr>
                <w:rFonts w:cs="Arial"/>
                <w:sz w:val="20"/>
                <w:szCs w:val="20"/>
              </w:rPr>
              <w:t xml:space="preserve"> pohjautuu tilaajan toimittamaan pohjakuvaan. Toimittaja tekee yhteistyössä tilaajan kanssa </w:t>
            </w:r>
            <w:r w:rsidR="00A35CF2" w:rsidRPr="00D62D65">
              <w:rPr>
                <w:rFonts w:cs="Arial"/>
                <w:sz w:val="20"/>
                <w:szCs w:val="20"/>
              </w:rPr>
              <w:t>lopullisen toteutussuunnitelman.</w:t>
            </w:r>
          </w:p>
        </w:tc>
        <w:tc>
          <w:tcPr>
            <w:tcW w:w="1134" w:type="dxa"/>
          </w:tcPr>
          <w:p w:rsidR="0067143B" w:rsidRPr="00D62D65" w:rsidRDefault="0067143B">
            <w:pPr>
              <w:rPr>
                <w:sz w:val="20"/>
                <w:szCs w:val="20"/>
              </w:rPr>
            </w:pPr>
          </w:p>
        </w:tc>
        <w:tc>
          <w:tcPr>
            <w:tcW w:w="1134" w:type="dxa"/>
          </w:tcPr>
          <w:p w:rsidR="0067143B" w:rsidRPr="00D62D65" w:rsidRDefault="0067143B">
            <w:pPr>
              <w:rPr>
                <w:sz w:val="20"/>
                <w:szCs w:val="20"/>
              </w:rPr>
            </w:pPr>
          </w:p>
        </w:tc>
      </w:tr>
      <w:tr w:rsidR="0067143B" w:rsidRPr="00D62D65" w:rsidTr="00BF7F20">
        <w:tc>
          <w:tcPr>
            <w:tcW w:w="7905" w:type="dxa"/>
          </w:tcPr>
          <w:p w:rsidR="0067143B" w:rsidRPr="00D62D65" w:rsidRDefault="0067143B" w:rsidP="008100EB">
            <w:pPr>
              <w:pStyle w:val="Luettelokappale"/>
              <w:numPr>
                <w:ilvl w:val="0"/>
                <w:numId w:val="11"/>
              </w:numPr>
              <w:rPr>
                <w:rFonts w:cs="Arial"/>
                <w:sz w:val="20"/>
                <w:szCs w:val="20"/>
              </w:rPr>
            </w:pPr>
            <w:r w:rsidRPr="00D62D65">
              <w:rPr>
                <w:rFonts w:cs="Arial"/>
                <w:sz w:val="20"/>
                <w:szCs w:val="20"/>
              </w:rPr>
              <w:t xml:space="preserve">Videovalvontakamera </w:t>
            </w:r>
            <w:r w:rsidR="00822AB0" w:rsidRPr="00D62D65">
              <w:rPr>
                <w:rFonts w:cs="Arial"/>
                <w:sz w:val="20"/>
                <w:szCs w:val="20"/>
              </w:rPr>
              <w:t xml:space="preserve">(sisääntulokamera) </w:t>
            </w:r>
            <w:r w:rsidRPr="00D62D65">
              <w:rPr>
                <w:rFonts w:cs="Arial"/>
                <w:sz w:val="20"/>
                <w:szCs w:val="20"/>
              </w:rPr>
              <w:t>ei tarvitse erillistä virtalähdettä</w:t>
            </w:r>
            <w:r w:rsidR="000C674D" w:rsidRPr="00D62D65">
              <w:rPr>
                <w:rFonts w:cs="Arial"/>
                <w:sz w:val="20"/>
                <w:szCs w:val="20"/>
              </w:rPr>
              <w:t>, vaan ne</w:t>
            </w:r>
            <w:r w:rsidRPr="00D62D65">
              <w:rPr>
                <w:rFonts w:cs="Arial"/>
                <w:sz w:val="20"/>
                <w:szCs w:val="20"/>
              </w:rPr>
              <w:t xml:space="preserve"> käyttävät PoE-virtaa</w:t>
            </w:r>
            <w:r w:rsidR="00446461" w:rsidRPr="00D62D65">
              <w:rPr>
                <w:rFonts w:cs="Arial"/>
                <w:sz w:val="20"/>
                <w:szCs w:val="20"/>
              </w:rPr>
              <w:t>.</w:t>
            </w:r>
            <w:r w:rsidR="00FE0E26" w:rsidRPr="00D62D65">
              <w:rPr>
                <w:rFonts w:cs="Arial"/>
                <w:sz w:val="20"/>
                <w:szCs w:val="20"/>
              </w:rPr>
              <w:t xml:space="preserve"> </w:t>
            </w:r>
            <w:r w:rsidR="00735158" w:rsidRPr="00D62D65">
              <w:rPr>
                <w:rFonts w:cs="Arial"/>
                <w:sz w:val="20"/>
                <w:szCs w:val="20"/>
              </w:rPr>
              <w:t>Hallittava</w:t>
            </w:r>
            <w:r w:rsidR="00364843">
              <w:rPr>
                <w:rFonts w:cs="Arial"/>
                <w:sz w:val="20"/>
                <w:szCs w:val="20"/>
              </w:rPr>
              <w:t xml:space="preserve"> </w:t>
            </w:r>
            <w:r w:rsidR="00F209F7" w:rsidRPr="00D62D65">
              <w:rPr>
                <w:rFonts w:cs="Arial"/>
                <w:sz w:val="20"/>
                <w:szCs w:val="20"/>
              </w:rPr>
              <w:t>PoE-ky</w:t>
            </w:r>
            <w:r w:rsidR="00E4792C">
              <w:rPr>
                <w:rFonts w:cs="Arial"/>
                <w:sz w:val="20"/>
                <w:szCs w:val="20"/>
              </w:rPr>
              <w:t>tkin</w:t>
            </w:r>
            <w:r w:rsidR="001E1DA0" w:rsidRPr="00D62D65">
              <w:rPr>
                <w:rFonts w:cs="Arial"/>
                <w:sz w:val="20"/>
                <w:szCs w:val="20"/>
              </w:rPr>
              <w:t xml:space="preserve"> sisältyy</w:t>
            </w:r>
            <w:r w:rsidR="008100EB" w:rsidRPr="00D62D65">
              <w:rPr>
                <w:rFonts w:cs="Arial"/>
                <w:sz w:val="20"/>
                <w:szCs w:val="20"/>
              </w:rPr>
              <w:t xml:space="preserve"> </w:t>
            </w:r>
            <w:r w:rsidR="00F209F7" w:rsidRPr="00D62D65">
              <w:rPr>
                <w:rFonts w:cs="Arial"/>
                <w:sz w:val="20"/>
                <w:szCs w:val="20"/>
              </w:rPr>
              <w:t>tarjoukseen.</w:t>
            </w:r>
          </w:p>
        </w:tc>
        <w:tc>
          <w:tcPr>
            <w:tcW w:w="1134" w:type="dxa"/>
          </w:tcPr>
          <w:p w:rsidR="0067143B" w:rsidRPr="00D62D65" w:rsidRDefault="0067143B">
            <w:pPr>
              <w:rPr>
                <w:sz w:val="20"/>
                <w:szCs w:val="20"/>
              </w:rPr>
            </w:pPr>
          </w:p>
        </w:tc>
        <w:tc>
          <w:tcPr>
            <w:tcW w:w="1134" w:type="dxa"/>
          </w:tcPr>
          <w:p w:rsidR="0067143B" w:rsidRPr="00D62D65" w:rsidRDefault="0067143B">
            <w:pPr>
              <w:rPr>
                <w:sz w:val="20"/>
                <w:szCs w:val="20"/>
              </w:rPr>
            </w:pPr>
          </w:p>
        </w:tc>
      </w:tr>
    </w:tbl>
    <w:p w:rsidR="00F8543B" w:rsidRPr="00D62D65" w:rsidRDefault="00F8543B">
      <w:pPr>
        <w:rPr>
          <w:sz w:val="20"/>
          <w:szCs w:val="20"/>
        </w:rPr>
      </w:pPr>
    </w:p>
    <w:tbl>
      <w:tblPr>
        <w:tblStyle w:val="TaulukkoRuudukko"/>
        <w:tblW w:w="10173" w:type="dxa"/>
        <w:tblLook w:val="04A0" w:firstRow="1" w:lastRow="0" w:firstColumn="1" w:lastColumn="0" w:noHBand="0" w:noVBand="1"/>
      </w:tblPr>
      <w:tblGrid>
        <w:gridCol w:w="7905"/>
        <w:gridCol w:w="1134"/>
        <w:gridCol w:w="1134"/>
      </w:tblGrid>
      <w:tr w:rsidR="00A35CF2" w:rsidRPr="00D62D65" w:rsidTr="00A74848">
        <w:tc>
          <w:tcPr>
            <w:tcW w:w="7905" w:type="dxa"/>
            <w:shd w:val="clear" w:color="auto" w:fill="D9D9D9" w:themeFill="background1" w:themeFillShade="D9"/>
          </w:tcPr>
          <w:p w:rsidR="00A35CF2" w:rsidRPr="00FE5460" w:rsidRDefault="00A35CF2" w:rsidP="00CC3C14">
            <w:pPr>
              <w:pStyle w:val="Luettelokappale"/>
              <w:numPr>
                <w:ilvl w:val="0"/>
                <w:numId w:val="1"/>
              </w:numPr>
              <w:rPr>
                <w:rFonts w:ascii="Calibri" w:hAnsi="Calibri"/>
                <w:b/>
                <w:sz w:val="20"/>
                <w:szCs w:val="20"/>
              </w:rPr>
            </w:pPr>
            <w:r w:rsidRPr="00FE5460">
              <w:rPr>
                <w:rFonts w:cs="Arial"/>
                <w:b/>
                <w:sz w:val="20"/>
                <w:szCs w:val="20"/>
              </w:rPr>
              <w:lastRenderedPageBreak/>
              <w:t>Kuulutus</w:t>
            </w:r>
            <w:r w:rsidR="00CC3C14" w:rsidRPr="00FE5460">
              <w:rPr>
                <w:rFonts w:cs="Arial"/>
                <w:b/>
                <w:sz w:val="20"/>
                <w:szCs w:val="20"/>
              </w:rPr>
              <w:t xml:space="preserve">-, </w:t>
            </w:r>
            <w:r w:rsidR="00FC05C9" w:rsidRPr="00FE5460">
              <w:rPr>
                <w:rFonts w:cs="Arial"/>
                <w:b/>
                <w:sz w:val="20"/>
                <w:szCs w:val="20"/>
              </w:rPr>
              <w:t>valaistus</w:t>
            </w:r>
            <w:r w:rsidR="00CC3C14" w:rsidRPr="00FE5460">
              <w:rPr>
                <w:rFonts w:cs="Arial"/>
                <w:b/>
                <w:sz w:val="20"/>
                <w:szCs w:val="20"/>
              </w:rPr>
              <w:t>- ja hälytysjärjestelmä</w:t>
            </w:r>
          </w:p>
        </w:tc>
        <w:tc>
          <w:tcPr>
            <w:tcW w:w="1134" w:type="dxa"/>
            <w:shd w:val="clear" w:color="auto" w:fill="D9D9D9" w:themeFill="background1" w:themeFillShade="D9"/>
          </w:tcPr>
          <w:p w:rsidR="00A35CF2" w:rsidRPr="00FE5460" w:rsidRDefault="0078603E">
            <w:pPr>
              <w:rPr>
                <w:b/>
                <w:sz w:val="20"/>
                <w:szCs w:val="20"/>
              </w:rPr>
            </w:pPr>
            <w:r w:rsidRPr="00FE5460">
              <w:rPr>
                <w:b/>
                <w:sz w:val="20"/>
                <w:szCs w:val="20"/>
              </w:rPr>
              <w:t>kyllä</w:t>
            </w:r>
          </w:p>
        </w:tc>
        <w:tc>
          <w:tcPr>
            <w:tcW w:w="1134" w:type="dxa"/>
            <w:shd w:val="clear" w:color="auto" w:fill="D9D9D9" w:themeFill="background1" w:themeFillShade="D9"/>
          </w:tcPr>
          <w:p w:rsidR="00A35CF2" w:rsidRPr="00FE5460" w:rsidRDefault="0078603E">
            <w:pPr>
              <w:rPr>
                <w:b/>
                <w:sz w:val="20"/>
                <w:szCs w:val="20"/>
              </w:rPr>
            </w:pPr>
            <w:r w:rsidRPr="00FE5460">
              <w:rPr>
                <w:b/>
                <w:sz w:val="20"/>
                <w:szCs w:val="20"/>
              </w:rPr>
              <w:t>ei</w:t>
            </w:r>
          </w:p>
        </w:tc>
      </w:tr>
      <w:tr w:rsidR="00A35CF2" w:rsidRPr="00D62D65" w:rsidTr="00BF7F20">
        <w:tc>
          <w:tcPr>
            <w:tcW w:w="7905" w:type="dxa"/>
          </w:tcPr>
          <w:p w:rsidR="00A35CF2" w:rsidRPr="00D62D65" w:rsidRDefault="00A35CF2" w:rsidP="00E87078">
            <w:pPr>
              <w:pStyle w:val="Luettelokappale"/>
              <w:numPr>
                <w:ilvl w:val="0"/>
                <w:numId w:val="12"/>
              </w:numPr>
              <w:rPr>
                <w:rFonts w:cs="Arial"/>
                <w:sz w:val="20"/>
                <w:szCs w:val="20"/>
              </w:rPr>
            </w:pPr>
            <w:r w:rsidRPr="00D62D65">
              <w:rPr>
                <w:rFonts w:cs="Arial"/>
                <w:sz w:val="20"/>
                <w:szCs w:val="20"/>
              </w:rPr>
              <w:t xml:space="preserve">Kuulutusjärjestelmä perustuu IP-tekniikkaan ja </w:t>
            </w:r>
            <w:r w:rsidR="00446461" w:rsidRPr="00D62D65">
              <w:rPr>
                <w:rFonts w:cs="Arial"/>
                <w:sz w:val="20"/>
                <w:szCs w:val="20"/>
              </w:rPr>
              <w:t>hyödyntää esim. VOIP-kaiuttimia.</w:t>
            </w:r>
          </w:p>
        </w:tc>
        <w:tc>
          <w:tcPr>
            <w:tcW w:w="1134" w:type="dxa"/>
          </w:tcPr>
          <w:p w:rsidR="00A35CF2" w:rsidRPr="00D62D65" w:rsidRDefault="00A35CF2">
            <w:pPr>
              <w:rPr>
                <w:sz w:val="20"/>
                <w:szCs w:val="20"/>
              </w:rPr>
            </w:pPr>
          </w:p>
        </w:tc>
        <w:tc>
          <w:tcPr>
            <w:tcW w:w="1134" w:type="dxa"/>
          </w:tcPr>
          <w:p w:rsidR="00A35CF2" w:rsidRPr="00D62D65" w:rsidRDefault="00A35CF2">
            <w:pPr>
              <w:rPr>
                <w:sz w:val="20"/>
                <w:szCs w:val="20"/>
              </w:rPr>
            </w:pPr>
          </w:p>
        </w:tc>
      </w:tr>
      <w:tr w:rsidR="00A35CF2" w:rsidRPr="00D62D65" w:rsidTr="00BF7F20">
        <w:tc>
          <w:tcPr>
            <w:tcW w:w="7905" w:type="dxa"/>
          </w:tcPr>
          <w:p w:rsidR="00A35CF2" w:rsidRPr="00D62D65" w:rsidRDefault="00A35CF2" w:rsidP="00E87078">
            <w:pPr>
              <w:pStyle w:val="Luettelokappale"/>
              <w:numPr>
                <w:ilvl w:val="0"/>
                <w:numId w:val="12"/>
              </w:numPr>
              <w:rPr>
                <w:rFonts w:cs="Arial"/>
                <w:sz w:val="20"/>
                <w:szCs w:val="20"/>
              </w:rPr>
            </w:pPr>
            <w:r w:rsidRPr="00D62D65">
              <w:rPr>
                <w:rFonts w:cs="Arial"/>
                <w:sz w:val="20"/>
                <w:szCs w:val="20"/>
              </w:rPr>
              <w:t>Omatoimikirjaston kuulutusjärjestelmän ylläpito on integroitavissa omatoimikirjaston hallintasovellukseen.</w:t>
            </w:r>
          </w:p>
        </w:tc>
        <w:tc>
          <w:tcPr>
            <w:tcW w:w="1134" w:type="dxa"/>
          </w:tcPr>
          <w:p w:rsidR="00A35CF2" w:rsidRPr="00D62D65" w:rsidRDefault="00A35CF2">
            <w:pPr>
              <w:rPr>
                <w:sz w:val="20"/>
                <w:szCs w:val="20"/>
              </w:rPr>
            </w:pPr>
          </w:p>
        </w:tc>
        <w:tc>
          <w:tcPr>
            <w:tcW w:w="1134" w:type="dxa"/>
          </w:tcPr>
          <w:p w:rsidR="00A35CF2" w:rsidRPr="00D62D65" w:rsidRDefault="00A35CF2">
            <w:pPr>
              <w:rPr>
                <w:sz w:val="20"/>
                <w:szCs w:val="20"/>
              </w:rPr>
            </w:pPr>
          </w:p>
        </w:tc>
      </w:tr>
      <w:tr w:rsidR="00A35CF2" w:rsidRPr="00D62D65" w:rsidTr="00BF7F20">
        <w:tc>
          <w:tcPr>
            <w:tcW w:w="7905" w:type="dxa"/>
          </w:tcPr>
          <w:p w:rsidR="00A35CF2" w:rsidRPr="00D62D65" w:rsidRDefault="00A35CF2" w:rsidP="00E87078">
            <w:pPr>
              <w:pStyle w:val="Luettelokappale"/>
              <w:numPr>
                <w:ilvl w:val="0"/>
                <w:numId w:val="12"/>
              </w:numPr>
              <w:rPr>
                <w:rFonts w:cs="Arial"/>
                <w:sz w:val="20"/>
                <w:szCs w:val="20"/>
              </w:rPr>
            </w:pPr>
            <w:r w:rsidRPr="00D62D65">
              <w:rPr>
                <w:rFonts w:cs="Arial"/>
                <w:sz w:val="20"/>
                <w:szCs w:val="20"/>
              </w:rPr>
              <w:t>Kuulutusjärjestelmän viestit ovat ajastettavissa ja toistettavissa ajastussääntöjen mukaan.</w:t>
            </w:r>
          </w:p>
        </w:tc>
        <w:tc>
          <w:tcPr>
            <w:tcW w:w="1134" w:type="dxa"/>
          </w:tcPr>
          <w:p w:rsidR="00A35CF2" w:rsidRPr="00D62D65" w:rsidRDefault="00A35CF2">
            <w:pPr>
              <w:rPr>
                <w:sz w:val="20"/>
                <w:szCs w:val="20"/>
              </w:rPr>
            </w:pPr>
          </w:p>
        </w:tc>
        <w:tc>
          <w:tcPr>
            <w:tcW w:w="1134" w:type="dxa"/>
          </w:tcPr>
          <w:p w:rsidR="00A35CF2" w:rsidRPr="00D62D65" w:rsidRDefault="00A35CF2">
            <w:pPr>
              <w:rPr>
                <w:sz w:val="20"/>
                <w:szCs w:val="20"/>
              </w:rPr>
            </w:pPr>
          </w:p>
        </w:tc>
      </w:tr>
      <w:tr w:rsidR="006C56F3" w:rsidRPr="00D62D65" w:rsidTr="00BF7F20">
        <w:tc>
          <w:tcPr>
            <w:tcW w:w="7905" w:type="dxa"/>
          </w:tcPr>
          <w:p w:rsidR="006C56F3" w:rsidRPr="00D62D65" w:rsidRDefault="006C56F3" w:rsidP="006C56F3">
            <w:pPr>
              <w:pStyle w:val="Luettelokappale"/>
              <w:numPr>
                <w:ilvl w:val="0"/>
                <w:numId w:val="12"/>
              </w:numPr>
              <w:rPr>
                <w:rFonts w:cs="Arial"/>
                <w:color w:val="FF0000"/>
                <w:sz w:val="20"/>
                <w:szCs w:val="20"/>
              </w:rPr>
            </w:pPr>
            <w:r w:rsidRPr="00D62D65">
              <w:rPr>
                <w:rFonts w:cs="Arial"/>
                <w:sz w:val="20"/>
                <w:szCs w:val="20"/>
              </w:rPr>
              <w:t>Kuulutusjärjestelmän kaiutin yksiköt ovat asennettavissa hyllyjen päälle tai kiinteästi seinään tai kattoon.</w:t>
            </w:r>
            <w:r w:rsidR="001E1DA0" w:rsidRPr="00D62D65">
              <w:rPr>
                <w:rFonts w:cs="Arial"/>
                <w:sz w:val="20"/>
                <w:szCs w:val="20"/>
              </w:rPr>
              <w:t xml:space="preserve"> Tarpeelliset kiinnitystarvikkeet ja telineet sisältyvät tarjoukseen.</w:t>
            </w:r>
          </w:p>
        </w:tc>
        <w:tc>
          <w:tcPr>
            <w:tcW w:w="1134" w:type="dxa"/>
          </w:tcPr>
          <w:p w:rsidR="006C56F3" w:rsidRPr="00D62D65" w:rsidRDefault="006C56F3">
            <w:pPr>
              <w:rPr>
                <w:sz w:val="20"/>
                <w:szCs w:val="20"/>
              </w:rPr>
            </w:pPr>
          </w:p>
        </w:tc>
        <w:tc>
          <w:tcPr>
            <w:tcW w:w="1134" w:type="dxa"/>
          </w:tcPr>
          <w:p w:rsidR="006C56F3" w:rsidRPr="00D62D65" w:rsidRDefault="006C56F3">
            <w:pPr>
              <w:rPr>
                <w:sz w:val="20"/>
                <w:szCs w:val="20"/>
              </w:rPr>
            </w:pPr>
          </w:p>
        </w:tc>
      </w:tr>
      <w:tr w:rsidR="000E0A14" w:rsidRPr="00D62D65" w:rsidTr="00BF7F20">
        <w:tc>
          <w:tcPr>
            <w:tcW w:w="7905" w:type="dxa"/>
          </w:tcPr>
          <w:p w:rsidR="000E0A14" w:rsidRPr="00D62D65" w:rsidRDefault="000E0A14" w:rsidP="00E87078">
            <w:pPr>
              <w:pStyle w:val="Luettelokappale"/>
              <w:numPr>
                <w:ilvl w:val="0"/>
                <w:numId w:val="12"/>
              </w:numPr>
              <w:rPr>
                <w:rFonts w:cs="Arial"/>
                <w:sz w:val="20"/>
                <w:szCs w:val="20"/>
              </w:rPr>
            </w:pPr>
            <w:r w:rsidRPr="00D62D65">
              <w:rPr>
                <w:rFonts w:cs="Arial"/>
                <w:sz w:val="20"/>
                <w:szCs w:val="20"/>
              </w:rPr>
              <w:t>Kaiutinten suunniteltuja paikkoja ei ole merkitty, tarjoajan tulee asennuksen yhteydessä taata kuulutusten riittävä taso ja kuuluminen eripuolilla kirjastoa. Laitelistaan on merkitty neljä (4) kaiutin yksikköä, tarjoajan tulee lisätä tai pienentää määrää riittävän tason mukaiseksi.</w:t>
            </w:r>
          </w:p>
        </w:tc>
        <w:tc>
          <w:tcPr>
            <w:tcW w:w="1134" w:type="dxa"/>
          </w:tcPr>
          <w:p w:rsidR="000E0A14" w:rsidRPr="00D62D65" w:rsidRDefault="000E0A14">
            <w:pPr>
              <w:rPr>
                <w:sz w:val="20"/>
                <w:szCs w:val="20"/>
              </w:rPr>
            </w:pPr>
          </w:p>
        </w:tc>
        <w:tc>
          <w:tcPr>
            <w:tcW w:w="1134" w:type="dxa"/>
          </w:tcPr>
          <w:p w:rsidR="000E0A14" w:rsidRPr="00D62D65" w:rsidRDefault="000E0A14">
            <w:pPr>
              <w:rPr>
                <w:sz w:val="20"/>
                <w:szCs w:val="20"/>
              </w:rPr>
            </w:pPr>
          </w:p>
        </w:tc>
      </w:tr>
      <w:tr w:rsidR="00735158" w:rsidRPr="00D62D65" w:rsidTr="00BF7F20">
        <w:tc>
          <w:tcPr>
            <w:tcW w:w="7905" w:type="dxa"/>
          </w:tcPr>
          <w:p w:rsidR="00735158" w:rsidRPr="00D62D65" w:rsidRDefault="00735158" w:rsidP="00E87078">
            <w:pPr>
              <w:pStyle w:val="Luettelokappale"/>
              <w:numPr>
                <w:ilvl w:val="0"/>
                <w:numId w:val="12"/>
              </w:numPr>
              <w:rPr>
                <w:rFonts w:cs="Arial"/>
                <w:sz w:val="20"/>
                <w:szCs w:val="20"/>
              </w:rPr>
            </w:pPr>
            <w:r w:rsidRPr="00D62D65">
              <w:rPr>
                <w:rFonts w:cs="Arial"/>
                <w:sz w:val="20"/>
                <w:szCs w:val="20"/>
              </w:rPr>
              <w:t>Kuvaus valaistuksen ohjauksesta sisältyy tarjoukseen</w:t>
            </w:r>
          </w:p>
        </w:tc>
        <w:tc>
          <w:tcPr>
            <w:tcW w:w="1134" w:type="dxa"/>
          </w:tcPr>
          <w:p w:rsidR="00735158" w:rsidRPr="00D62D65" w:rsidRDefault="00735158">
            <w:pPr>
              <w:rPr>
                <w:sz w:val="20"/>
                <w:szCs w:val="20"/>
              </w:rPr>
            </w:pPr>
          </w:p>
        </w:tc>
        <w:tc>
          <w:tcPr>
            <w:tcW w:w="1134" w:type="dxa"/>
          </w:tcPr>
          <w:p w:rsidR="00735158" w:rsidRPr="00D62D65" w:rsidRDefault="00735158">
            <w:pPr>
              <w:rPr>
                <w:sz w:val="20"/>
                <w:szCs w:val="20"/>
              </w:rPr>
            </w:pPr>
          </w:p>
        </w:tc>
      </w:tr>
      <w:tr w:rsidR="00FC05C9" w:rsidRPr="00D62D65" w:rsidTr="00BF7F20">
        <w:tc>
          <w:tcPr>
            <w:tcW w:w="7905" w:type="dxa"/>
          </w:tcPr>
          <w:p w:rsidR="00FC05C9" w:rsidRPr="00D62D65" w:rsidRDefault="00BD61C3" w:rsidP="00D75264">
            <w:pPr>
              <w:pStyle w:val="Luettelokappale"/>
              <w:numPr>
                <w:ilvl w:val="0"/>
                <w:numId w:val="12"/>
              </w:numPr>
              <w:rPr>
                <w:rFonts w:cs="Arial"/>
                <w:sz w:val="20"/>
                <w:szCs w:val="20"/>
              </w:rPr>
            </w:pPr>
            <w:r w:rsidRPr="00D62D65">
              <w:rPr>
                <w:rFonts w:cs="Arial"/>
                <w:sz w:val="20"/>
                <w:szCs w:val="20"/>
              </w:rPr>
              <w:t>Omatoimikirjaston valaistusjärjestelmän ohjaus on integroitavissa omatoimikirjaston hallintasovelluksen</w:t>
            </w:r>
            <w:r w:rsidR="0073166D" w:rsidRPr="00D62D65">
              <w:rPr>
                <w:rFonts w:cs="Arial"/>
                <w:sz w:val="20"/>
                <w:szCs w:val="20"/>
              </w:rPr>
              <w:t xml:space="preserve">. </w:t>
            </w:r>
            <w:r w:rsidR="009B6FBC" w:rsidRPr="00D62D65">
              <w:rPr>
                <w:rFonts w:cs="Arial"/>
                <w:sz w:val="20"/>
                <w:szCs w:val="20"/>
              </w:rPr>
              <w:t xml:space="preserve">Tarjous sisältää </w:t>
            </w:r>
            <w:r w:rsidR="0073166D" w:rsidRPr="00D62D65">
              <w:rPr>
                <w:rFonts w:cs="Arial"/>
                <w:sz w:val="20"/>
                <w:szCs w:val="20"/>
              </w:rPr>
              <w:t>2</w:t>
            </w:r>
            <w:r w:rsidR="00684A6E" w:rsidRPr="00D62D65">
              <w:rPr>
                <w:rFonts w:cs="Arial"/>
                <w:sz w:val="20"/>
                <w:szCs w:val="20"/>
              </w:rPr>
              <w:t xml:space="preserve"> </w:t>
            </w:r>
            <w:r w:rsidR="009B6FBC" w:rsidRPr="00D62D65">
              <w:rPr>
                <w:rFonts w:cs="Arial"/>
                <w:sz w:val="20"/>
                <w:szCs w:val="20"/>
              </w:rPr>
              <w:t>ohjelmoitavaa potentiaalivapaata kosketinta</w:t>
            </w:r>
            <w:r w:rsidR="00D75264" w:rsidRPr="00D62D65">
              <w:rPr>
                <w:rFonts w:cs="Arial"/>
                <w:sz w:val="20"/>
                <w:szCs w:val="20"/>
              </w:rPr>
              <w:t>,</w:t>
            </w:r>
            <w:r w:rsidR="00B11016" w:rsidRPr="00D62D65">
              <w:rPr>
                <w:rFonts w:cs="Arial"/>
                <w:sz w:val="20"/>
                <w:szCs w:val="20"/>
              </w:rPr>
              <w:t xml:space="preserve"> joilla</w:t>
            </w:r>
            <w:r w:rsidR="009B6FBC" w:rsidRPr="00D62D65">
              <w:rPr>
                <w:rFonts w:cs="Arial"/>
                <w:sz w:val="20"/>
                <w:szCs w:val="20"/>
              </w:rPr>
              <w:t xml:space="preserve"> voi ohjata valaisinryhmiä.</w:t>
            </w:r>
          </w:p>
        </w:tc>
        <w:tc>
          <w:tcPr>
            <w:tcW w:w="1134" w:type="dxa"/>
          </w:tcPr>
          <w:p w:rsidR="00FC05C9" w:rsidRPr="00D62D65" w:rsidRDefault="00FC05C9">
            <w:pPr>
              <w:rPr>
                <w:sz w:val="20"/>
                <w:szCs w:val="20"/>
              </w:rPr>
            </w:pPr>
          </w:p>
        </w:tc>
        <w:tc>
          <w:tcPr>
            <w:tcW w:w="1134" w:type="dxa"/>
          </w:tcPr>
          <w:p w:rsidR="00FC05C9" w:rsidRPr="00D62D65" w:rsidRDefault="00FC05C9">
            <w:pPr>
              <w:rPr>
                <w:sz w:val="20"/>
                <w:szCs w:val="20"/>
              </w:rPr>
            </w:pPr>
          </w:p>
        </w:tc>
      </w:tr>
      <w:tr w:rsidR="001E3621" w:rsidRPr="00D62D65" w:rsidTr="00E4722E">
        <w:trPr>
          <w:trHeight w:val="1169"/>
        </w:trPr>
        <w:tc>
          <w:tcPr>
            <w:tcW w:w="7905" w:type="dxa"/>
          </w:tcPr>
          <w:p w:rsidR="001E3621" w:rsidRDefault="001E3621" w:rsidP="002453E6">
            <w:pPr>
              <w:pStyle w:val="Luettelokappale"/>
              <w:numPr>
                <w:ilvl w:val="0"/>
                <w:numId w:val="12"/>
              </w:numPr>
              <w:rPr>
                <w:rFonts w:cs="Arial"/>
                <w:sz w:val="20"/>
                <w:szCs w:val="20"/>
              </w:rPr>
            </w:pPr>
            <w:r w:rsidRPr="00C90403">
              <w:rPr>
                <w:rFonts w:cs="Arial"/>
                <w:sz w:val="20"/>
                <w:szCs w:val="20"/>
              </w:rPr>
              <w:t>Kiinteistössä olevan hälytysjärjestelmän integroiminen omatoimijärjestelmään: tarjous sisältää 1 kpl ohjelmoitavaa potenti</w:t>
            </w:r>
            <w:bookmarkStart w:id="0" w:name="_GoBack"/>
            <w:bookmarkEnd w:id="0"/>
            <w:r w:rsidRPr="00C90403">
              <w:rPr>
                <w:rFonts w:cs="Arial"/>
                <w:sz w:val="20"/>
                <w:szCs w:val="20"/>
              </w:rPr>
              <w:t>aalivapaata kosketinta jolla voi ohjata rikosilmoitinlaitetta</w:t>
            </w:r>
            <w:r w:rsidR="00C90403">
              <w:rPr>
                <w:rFonts w:cs="Arial"/>
                <w:sz w:val="20"/>
                <w:szCs w:val="20"/>
              </w:rPr>
              <w:t>.</w:t>
            </w:r>
          </w:p>
          <w:p w:rsidR="009E3920" w:rsidRPr="00381950" w:rsidRDefault="00381950" w:rsidP="00381950">
            <w:pPr>
              <w:rPr>
                <w:rFonts w:cs="Arial"/>
                <w:sz w:val="20"/>
                <w:szCs w:val="20"/>
              </w:rPr>
            </w:pPr>
            <w:r>
              <w:rPr>
                <w:rFonts w:cs="Arial"/>
                <w:sz w:val="20"/>
                <w:szCs w:val="20"/>
              </w:rPr>
              <w:t xml:space="preserve">             </w:t>
            </w:r>
            <w:r w:rsidR="009E3920" w:rsidRPr="00381950">
              <w:rPr>
                <w:rFonts w:cs="Arial"/>
                <w:sz w:val="20"/>
                <w:szCs w:val="20"/>
              </w:rPr>
              <w:t xml:space="preserve">Rikosilmoitinlaite: </w:t>
            </w:r>
            <w:proofErr w:type="spellStart"/>
            <w:r w:rsidR="009E3920" w:rsidRPr="00381950">
              <w:rPr>
                <w:rFonts w:cs="Arial"/>
                <w:sz w:val="20"/>
                <w:szCs w:val="20"/>
              </w:rPr>
              <w:t>Jablotron</w:t>
            </w:r>
            <w:proofErr w:type="spellEnd"/>
            <w:r w:rsidR="009E3920" w:rsidRPr="00381950">
              <w:rPr>
                <w:rFonts w:cs="Arial"/>
                <w:sz w:val="20"/>
                <w:szCs w:val="20"/>
              </w:rPr>
              <w:t xml:space="preserve"> JA-63</w:t>
            </w:r>
          </w:p>
        </w:tc>
        <w:tc>
          <w:tcPr>
            <w:tcW w:w="1134" w:type="dxa"/>
          </w:tcPr>
          <w:p w:rsidR="001E3621" w:rsidRPr="00D62D65" w:rsidRDefault="001E3621">
            <w:pPr>
              <w:rPr>
                <w:sz w:val="20"/>
                <w:szCs w:val="20"/>
              </w:rPr>
            </w:pPr>
          </w:p>
        </w:tc>
        <w:tc>
          <w:tcPr>
            <w:tcW w:w="1134" w:type="dxa"/>
          </w:tcPr>
          <w:p w:rsidR="001E3621" w:rsidRPr="00D62D65" w:rsidRDefault="001E3621">
            <w:pPr>
              <w:rPr>
                <w:sz w:val="20"/>
                <w:szCs w:val="20"/>
              </w:rPr>
            </w:pPr>
          </w:p>
        </w:tc>
      </w:tr>
    </w:tbl>
    <w:p w:rsidR="0056438A" w:rsidRPr="00D62D65" w:rsidRDefault="0056438A" w:rsidP="00DC5DA8">
      <w:pPr>
        <w:rPr>
          <w:sz w:val="20"/>
          <w:szCs w:val="20"/>
        </w:rPr>
      </w:pPr>
    </w:p>
    <w:tbl>
      <w:tblPr>
        <w:tblStyle w:val="TaulukkoRuudukko"/>
        <w:tblW w:w="10173" w:type="dxa"/>
        <w:tblLook w:val="04A0" w:firstRow="1" w:lastRow="0" w:firstColumn="1" w:lastColumn="0" w:noHBand="0" w:noVBand="1"/>
      </w:tblPr>
      <w:tblGrid>
        <w:gridCol w:w="7905"/>
        <w:gridCol w:w="1134"/>
        <w:gridCol w:w="1134"/>
      </w:tblGrid>
      <w:tr w:rsidR="005A5392" w:rsidRPr="00D62D65" w:rsidTr="00A74848">
        <w:tc>
          <w:tcPr>
            <w:tcW w:w="7905" w:type="dxa"/>
            <w:shd w:val="clear" w:color="auto" w:fill="D9D9D9" w:themeFill="background1" w:themeFillShade="D9"/>
          </w:tcPr>
          <w:p w:rsidR="005A5392" w:rsidRPr="00FE5460" w:rsidRDefault="00934F75" w:rsidP="00560953">
            <w:pPr>
              <w:pStyle w:val="Luettelokappale"/>
              <w:numPr>
                <w:ilvl w:val="0"/>
                <w:numId w:val="1"/>
              </w:numPr>
              <w:rPr>
                <w:b/>
                <w:sz w:val="20"/>
                <w:szCs w:val="20"/>
              </w:rPr>
            </w:pPr>
            <w:r w:rsidRPr="00FE5460">
              <w:rPr>
                <w:b/>
                <w:sz w:val="20"/>
                <w:szCs w:val="20"/>
              </w:rPr>
              <w:t xml:space="preserve">Hävikinestoportit </w:t>
            </w:r>
          </w:p>
        </w:tc>
        <w:tc>
          <w:tcPr>
            <w:tcW w:w="1134" w:type="dxa"/>
            <w:shd w:val="clear" w:color="auto" w:fill="D9D9D9" w:themeFill="background1" w:themeFillShade="D9"/>
          </w:tcPr>
          <w:p w:rsidR="005A5392" w:rsidRPr="00FE5460" w:rsidRDefault="005A5392" w:rsidP="00E4167A">
            <w:pPr>
              <w:rPr>
                <w:b/>
                <w:sz w:val="20"/>
                <w:szCs w:val="20"/>
              </w:rPr>
            </w:pPr>
            <w:r w:rsidRPr="00FE5460">
              <w:rPr>
                <w:b/>
                <w:sz w:val="20"/>
                <w:szCs w:val="20"/>
              </w:rPr>
              <w:t>kyllä</w:t>
            </w:r>
          </w:p>
        </w:tc>
        <w:tc>
          <w:tcPr>
            <w:tcW w:w="1134" w:type="dxa"/>
            <w:shd w:val="clear" w:color="auto" w:fill="D9D9D9" w:themeFill="background1" w:themeFillShade="D9"/>
          </w:tcPr>
          <w:p w:rsidR="005A5392" w:rsidRPr="00FE5460" w:rsidRDefault="005A5392" w:rsidP="00E4167A">
            <w:pPr>
              <w:rPr>
                <w:b/>
                <w:sz w:val="20"/>
                <w:szCs w:val="20"/>
              </w:rPr>
            </w:pPr>
            <w:r w:rsidRPr="00FE5460">
              <w:rPr>
                <w:b/>
                <w:sz w:val="20"/>
                <w:szCs w:val="20"/>
              </w:rPr>
              <w:t>ei</w:t>
            </w:r>
          </w:p>
        </w:tc>
      </w:tr>
      <w:tr w:rsidR="006F2815" w:rsidRPr="00D62D65" w:rsidTr="005A5392">
        <w:tc>
          <w:tcPr>
            <w:tcW w:w="7905" w:type="dxa"/>
          </w:tcPr>
          <w:p w:rsidR="006F2815" w:rsidRPr="00D62D65" w:rsidRDefault="006F2815" w:rsidP="00E87078">
            <w:pPr>
              <w:pStyle w:val="Luettelokappale"/>
              <w:numPr>
                <w:ilvl w:val="0"/>
                <w:numId w:val="4"/>
              </w:numPr>
              <w:rPr>
                <w:sz w:val="20"/>
                <w:szCs w:val="20"/>
              </w:rPr>
            </w:pPr>
            <w:r w:rsidRPr="00D62D65">
              <w:rPr>
                <w:sz w:val="20"/>
                <w:szCs w:val="20"/>
              </w:rPr>
              <w:t>Porttien oletettu käyttöikä on vähintään 10 vuotta</w:t>
            </w:r>
          </w:p>
        </w:tc>
        <w:tc>
          <w:tcPr>
            <w:tcW w:w="1134" w:type="dxa"/>
          </w:tcPr>
          <w:p w:rsidR="006F2815" w:rsidRPr="00D62D65" w:rsidRDefault="006F2815" w:rsidP="00E4167A">
            <w:pPr>
              <w:rPr>
                <w:sz w:val="20"/>
                <w:szCs w:val="20"/>
              </w:rPr>
            </w:pPr>
          </w:p>
        </w:tc>
        <w:tc>
          <w:tcPr>
            <w:tcW w:w="1134" w:type="dxa"/>
          </w:tcPr>
          <w:p w:rsidR="006F2815" w:rsidRPr="00D62D65" w:rsidRDefault="006F2815" w:rsidP="00E4167A">
            <w:pPr>
              <w:rPr>
                <w:sz w:val="20"/>
                <w:szCs w:val="20"/>
              </w:rPr>
            </w:pPr>
          </w:p>
        </w:tc>
      </w:tr>
      <w:tr w:rsidR="007477A1" w:rsidRPr="00D62D65" w:rsidTr="005A5392">
        <w:tc>
          <w:tcPr>
            <w:tcW w:w="7905" w:type="dxa"/>
          </w:tcPr>
          <w:p w:rsidR="007477A1" w:rsidRPr="00D62D65" w:rsidRDefault="007477A1" w:rsidP="00E87078">
            <w:pPr>
              <w:pStyle w:val="Luettelokappale"/>
              <w:numPr>
                <w:ilvl w:val="0"/>
                <w:numId w:val="4"/>
              </w:numPr>
              <w:rPr>
                <w:sz w:val="20"/>
                <w:szCs w:val="20"/>
              </w:rPr>
            </w:pPr>
            <w:r w:rsidRPr="00D62D65">
              <w:rPr>
                <w:sz w:val="20"/>
                <w:szCs w:val="20"/>
              </w:rPr>
              <w:t>Aineiston tunnistus: RFID</w:t>
            </w:r>
          </w:p>
        </w:tc>
        <w:tc>
          <w:tcPr>
            <w:tcW w:w="1134" w:type="dxa"/>
          </w:tcPr>
          <w:p w:rsidR="007477A1" w:rsidRPr="00D62D65" w:rsidRDefault="007477A1" w:rsidP="00E4167A">
            <w:pPr>
              <w:rPr>
                <w:sz w:val="20"/>
                <w:szCs w:val="20"/>
              </w:rPr>
            </w:pPr>
          </w:p>
        </w:tc>
        <w:tc>
          <w:tcPr>
            <w:tcW w:w="1134" w:type="dxa"/>
          </w:tcPr>
          <w:p w:rsidR="007477A1" w:rsidRPr="00D62D65" w:rsidRDefault="007477A1" w:rsidP="00E4167A">
            <w:pPr>
              <w:rPr>
                <w:sz w:val="20"/>
                <w:szCs w:val="20"/>
              </w:rPr>
            </w:pPr>
          </w:p>
        </w:tc>
      </w:tr>
      <w:tr w:rsidR="007477A1" w:rsidRPr="00D62D65" w:rsidTr="005A5392">
        <w:tc>
          <w:tcPr>
            <w:tcW w:w="7905" w:type="dxa"/>
          </w:tcPr>
          <w:p w:rsidR="007477A1" w:rsidRPr="00D62D65" w:rsidRDefault="007477A1" w:rsidP="00E87078">
            <w:pPr>
              <w:pStyle w:val="Luettelokappale"/>
              <w:numPr>
                <w:ilvl w:val="0"/>
                <w:numId w:val="4"/>
              </w:numPr>
              <w:rPr>
                <w:sz w:val="20"/>
                <w:szCs w:val="20"/>
              </w:rPr>
            </w:pPr>
            <w:r w:rsidRPr="00D62D65">
              <w:rPr>
                <w:sz w:val="20"/>
                <w:szCs w:val="20"/>
              </w:rPr>
              <w:t>Varkaudenesto: RFID (AFI), säädettävä AFI-arvo</w:t>
            </w:r>
          </w:p>
        </w:tc>
        <w:tc>
          <w:tcPr>
            <w:tcW w:w="1134" w:type="dxa"/>
          </w:tcPr>
          <w:p w:rsidR="007477A1" w:rsidRPr="00D62D65" w:rsidRDefault="007477A1" w:rsidP="00E4167A">
            <w:pPr>
              <w:rPr>
                <w:sz w:val="20"/>
                <w:szCs w:val="20"/>
              </w:rPr>
            </w:pPr>
          </w:p>
        </w:tc>
        <w:tc>
          <w:tcPr>
            <w:tcW w:w="1134" w:type="dxa"/>
          </w:tcPr>
          <w:p w:rsidR="007477A1" w:rsidRPr="00D62D65" w:rsidRDefault="007477A1" w:rsidP="00E4167A">
            <w:pPr>
              <w:rPr>
                <w:sz w:val="20"/>
                <w:szCs w:val="20"/>
              </w:rPr>
            </w:pPr>
          </w:p>
        </w:tc>
      </w:tr>
      <w:tr w:rsidR="005A5392" w:rsidRPr="00D62D65" w:rsidTr="005A5392">
        <w:tc>
          <w:tcPr>
            <w:tcW w:w="7905" w:type="dxa"/>
          </w:tcPr>
          <w:p w:rsidR="005A5392" w:rsidRPr="00D62D65" w:rsidRDefault="005A5392" w:rsidP="00E87078">
            <w:pPr>
              <w:pStyle w:val="Luettelokappale"/>
              <w:numPr>
                <w:ilvl w:val="0"/>
                <w:numId w:val="4"/>
              </w:numPr>
              <w:rPr>
                <w:sz w:val="20"/>
                <w:szCs w:val="20"/>
              </w:rPr>
            </w:pPr>
            <w:r w:rsidRPr="00D62D65">
              <w:rPr>
                <w:sz w:val="20"/>
                <w:szCs w:val="20"/>
              </w:rPr>
              <w:t>Tarjous sisältää suomenkieliset tuotekuvaukset hävikinestoporteista työasemaohjelmistoineen mukaan lukien laatureferenssit sekä laitteiden vertailua varten riittävät suomenkieliset tekniset kuvaukset suomen kielellä</w:t>
            </w:r>
          </w:p>
          <w:p w:rsidR="005A5392" w:rsidRPr="00D62D65" w:rsidRDefault="00F42C67" w:rsidP="00E4167A">
            <w:pPr>
              <w:ind w:left="360"/>
              <w:rPr>
                <w:sz w:val="20"/>
                <w:szCs w:val="20"/>
              </w:rPr>
            </w:pPr>
            <w:r w:rsidRPr="00D62D65">
              <w:rPr>
                <w:sz w:val="20"/>
                <w:szCs w:val="20"/>
              </w:rPr>
              <w:t xml:space="preserve">     </w:t>
            </w:r>
            <w:r w:rsidR="005A5392" w:rsidRPr="00D62D65">
              <w:rPr>
                <w:sz w:val="20"/>
                <w:szCs w:val="20"/>
              </w:rPr>
              <w:t>Kuvauksesta käy ilmi:</w:t>
            </w:r>
          </w:p>
          <w:p w:rsidR="005A5392" w:rsidRPr="00D62D65" w:rsidRDefault="005A5392" w:rsidP="00E87078">
            <w:pPr>
              <w:pStyle w:val="Luettelokappale"/>
              <w:numPr>
                <w:ilvl w:val="1"/>
                <w:numId w:val="8"/>
              </w:numPr>
              <w:rPr>
                <w:sz w:val="20"/>
                <w:szCs w:val="20"/>
              </w:rPr>
            </w:pPr>
            <w:r w:rsidRPr="00D62D65">
              <w:rPr>
                <w:sz w:val="20"/>
                <w:szCs w:val="20"/>
              </w:rPr>
              <w:t>portin lukualue leveys- ja pystysuunnassa, maksimi-minimi</w:t>
            </w:r>
          </w:p>
          <w:p w:rsidR="005A5392" w:rsidRPr="00D62D65" w:rsidRDefault="005A5392" w:rsidP="00E87078">
            <w:pPr>
              <w:pStyle w:val="Luettelokappale"/>
              <w:numPr>
                <w:ilvl w:val="1"/>
                <w:numId w:val="8"/>
              </w:numPr>
              <w:rPr>
                <w:sz w:val="20"/>
                <w:szCs w:val="20"/>
              </w:rPr>
            </w:pPr>
            <w:r w:rsidRPr="00D62D65">
              <w:rPr>
                <w:sz w:val="20"/>
                <w:szCs w:val="20"/>
              </w:rPr>
              <w:t>miten lukualue on säädettävissä ja miten varmistetaan koko kulkuväylän kattava luenta</w:t>
            </w:r>
          </w:p>
          <w:p w:rsidR="005A5392" w:rsidRPr="00D62D65" w:rsidRDefault="005A5392" w:rsidP="00E87078">
            <w:pPr>
              <w:pStyle w:val="Luettelokappale"/>
              <w:numPr>
                <w:ilvl w:val="1"/>
                <w:numId w:val="8"/>
              </w:numPr>
              <w:rPr>
                <w:sz w:val="20"/>
                <w:szCs w:val="20"/>
              </w:rPr>
            </w:pPr>
            <w:r w:rsidRPr="00D62D65">
              <w:rPr>
                <w:sz w:val="20"/>
                <w:szCs w:val="20"/>
              </w:rPr>
              <w:t>montako antennia ja lukijaa portissa on sekä piirros niiden sijainneista</w:t>
            </w:r>
          </w:p>
          <w:p w:rsidR="005A5392" w:rsidRPr="00D62D65" w:rsidRDefault="005A5392" w:rsidP="00E87078">
            <w:pPr>
              <w:pStyle w:val="Luettelokappale"/>
              <w:numPr>
                <w:ilvl w:val="1"/>
                <w:numId w:val="8"/>
              </w:numPr>
              <w:rPr>
                <w:sz w:val="20"/>
                <w:szCs w:val="20"/>
              </w:rPr>
            </w:pPr>
            <w:r w:rsidRPr="00D62D65">
              <w:rPr>
                <w:sz w:val="20"/>
                <w:szCs w:val="20"/>
              </w:rPr>
              <w:t>kuinka portin hälytys on määriteltävissä</w:t>
            </w:r>
          </w:p>
          <w:p w:rsidR="005A5392" w:rsidRPr="00D62D65" w:rsidRDefault="005A5392" w:rsidP="00E87078">
            <w:pPr>
              <w:pStyle w:val="Luettelokappale"/>
              <w:numPr>
                <w:ilvl w:val="1"/>
                <w:numId w:val="8"/>
              </w:numPr>
              <w:rPr>
                <w:sz w:val="20"/>
                <w:szCs w:val="20"/>
              </w:rPr>
            </w:pPr>
            <w:r w:rsidRPr="00D62D65">
              <w:rPr>
                <w:sz w:val="20"/>
                <w:szCs w:val="20"/>
              </w:rPr>
              <w:t>kuinka varmistetaan porttien toiminta, jos yhteen paneeliin tulee vika</w:t>
            </w:r>
          </w:p>
          <w:p w:rsidR="005A5392" w:rsidRPr="00D62D65" w:rsidRDefault="005A5392" w:rsidP="00E87078">
            <w:pPr>
              <w:pStyle w:val="Luettelokappale"/>
              <w:numPr>
                <w:ilvl w:val="1"/>
                <w:numId w:val="8"/>
              </w:numPr>
              <w:rPr>
                <w:sz w:val="20"/>
                <w:szCs w:val="20"/>
              </w:rPr>
            </w:pPr>
            <w:r w:rsidRPr="00D62D65">
              <w:rPr>
                <w:sz w:val="20"/>
                <w:szCs w:val="20"/>
              </w:rPr>
              <w:t>kuinka portit on suojattu ulkoisilta häiriöiltä</w:t>
            </w:r>
            <w:r w:rsidR="000C674D" w:rsidRPr="00D62D65">
              <w:rPr>
                <w:sz w:val="20"/>
                <w:szCs w:val="20"/>
              </w:rPr>
              <w:t>,</w:t>
            </w:r>
            <w:r w:rsidR="000C674D" w:rsidRPr="00D62D65">
              <w:rPr>
                <w:color w:val="FF0000"/>
                <w:sz w:val="20"/>
                <w:szCs w:val="20"/>
              </w:rPr>
              <w:t xml:space="preserve"> </w:t>
            </w:r>
            <w:r w:rsidR="000C674D" w:rsidRPr="00D62D65">
              <w:rPr>
                <w:sz w:val="20"/>
                <w:szCs w:val="20"/>
              </w:rPr>
              <w:t>suojaetäisyys lähellä oleviin häiriötä aiheuttaviin kalusteisiin tms. metallia sisältäviin rakenteisiin</w:t>
            </w:r>
          </w:p>
          <w:p w:rsidR="005A5392" w:rsidRPr="00D62D65" w:rsidRDefault="005A5392" w:rsidP="00E87078">
            <w:pPr>
              <w:pStyle w:val="Luettelokappale"/>
              <w:numPr>
                <w:ilvl w:val="1"/>
                <w:numId w:val="8"/>
              </w:numPr>
              <w:rPr>
                <w:sz w:val="20"/>
                <w:szCs w:val="20"/>
              </w:rPr>
            </w:pPr>
            <w:r w:rsidRPr="00D62D65">
              <w:rPr>
                <w:sz w:val="20"/>
                <w:szCs w:val="20"/>
              </w:rPr>
              <w:t>R</w:t>
            </w:r>
            <w:r w:rsidR="00FE0E26" w:rsidRPr="00D62D65">
              <w:rPr>
                <w:sz w:val="20"/>
                <w:szCs w:val="20"/>
              </w:rPr>
              <w:t>fid</w:t>
            </w:r>
            <w:r w:rsidRPr="00D62D65">
              <w:rPr>
                <w:sz w:val="20"/>
                <w:szCs w:val="20"/>
              </w:rPr>
              <w:t>-tunnisteen luentanopeus ja reagointi hälytykseen: mikä on vakio ja säätömahdollisuudet</w:t>
            </w:r>
          </w:p>
          <w:p w:rsidR="005A5392" w:rsidRPr="00D62D65" w:rsidRDefault="005A5392" w:rsidP="00E87078">
            <w:pPr>
              <w:pStyle w:val="Luettelokappale"/>
              <w:numPr>
                <w:ilvl w:val="1"/>
                <w:numId w:val="8"/>
              </w:numPr>
              <w:rPr>
                <w:sz w:val="20"/>
                <w:szCs w:val="20"/>
              </w:rPr>
            </w:pPr>
            <w:r w:rsidRPr="00D62D65">
              <w:rPr>
                <w:sz w:val="20"/>
                <w:szCs w:val="20"/>
              </w:rPr>
              <w:t>kuvaus ja piirros portin asentamisesta ja asentamiseen tarvittavista sähkö- ja dataliitännöistä ja kuinka ne tuodaan portille</w:t>
            </w:r>
          </w:p>
          <w:p w:rsidR="005A5392" w:rsidRPr="00D62D65" w:rsidRDefault="005A5392" w:rsidP="00E87078">
            <w:pPr>
              <w:pStyle w:val="Luettelokappale"/>
              <w:numPr>
                <w:ilvl w:val="1"/>
                <w:numId w:val="8"/>
              </w:numPr>
              <w:rPr>
                <w:sz w:val="20"/>
                <w:szCs w:val="20"/>
              </w:rPr>
            </w:pPr>
            <w:r w:rsidRPr="00D62D65">
              <w:rPr>
                <w:sz w:val="20"/>
                <w:szCs w:val="20"/>
              </w:rPr>
              <w:t>kuvaus laitteiden puhdistus- ja huoltotarpeesta ja tilaajan oman henkilöstön osallistumistarve puhdistus- ja huoltotoimiin</w:t>
            </w:r>
          </w:p>
        </w:tc>
        <w:tc>
          <w:tcPr>
            <w:tcW w:w="1134" w:type="dxa"/>
          </w:tcPr>
          <w:p w:rsidR="005A5392" w:rsidRPr="00D62D65" w:rsidRDefault="005A5392" w:rsidP="00E4167A">
            <w:pPr>
              <w:rPr>
                <w:sz w:val="20"/>
                <w:szCs w:val="20"/>
              </w:rPr>
            </w:pPr>
          </w:p>
        </w:tc>
        <w:tc>
          <w:tcPr>
            <w:tcW w:w="1134" w:type="dxa"/>
          </w:tcPr>
          <w:p w:rsidR="005A5392" w:rsidRPr="00D62D65" w:rsidRDefault="005A5392" w:rsidP="00E4167A">
            <w:pPr>
              <w:rPr>
                <w:sz w:val="20"/>
                <w:szCs w:val="20"/>
              </w:rPr>
            </w:pPr>
          </w:p>
        </w:tc>
      </w:tr>
      <w:tr w:rsidR="005A5392" w:rsidRPr="00D62D65" w:rsidTr="005A5392">
        <w:tc>
          <w:tcPr>
            <w:tcW w:w="7905" w:type="dxa"/>
          </w:tcPr>
          <w:p w:rsidR="005A5392" w:rsidRPr="00D62D65" w:rsidRDefault="005A5392" w:rsidP="00E87078">
            <w:pPr>
              <w:pStyle w:val="Luettelokappale"/>
              <w:numPr>
                <w:ilvl w:val="0"/>
                <w:numId w:val="4"/>
              </w:numPr>
              <w:rPr>
                <w:sz w:val="20"/>
                <w:szCs w:val="20"/>
              </w:rPr>
            </w:pPr>
            <w:r w:rsidRPr="00D62D65">
              <w:rPr>
                <w:sz w:val="20"/>
                <w:szCs w:val="20"/>
              </w:rPr>
              <w:t xml:space="preserve">Hävikinestoporttien seuranta-, hallinta- ja raportointimahdollisuudet </w:t>
            </w:r>
          </w:p>
          <w:p w:rsidR="005A5392" w:rsidRPr="00D62D65" w:rsidRDefault="005A5392" w:rsidP="00E4167A">
            <w:pPr>
              <w:ind w:left="360"/>
              <w:rPr>
                <w:sz w:val="20"/>
                <w:szCs w:val="20"/>
              </w:rPr>
            </w:pPr>
            <w:r w:rsidRPr="00D62D65">
              <w:rPr>
                <w:sz w:val="20"/>
                <w:szCs w:val="20"/>
              </w:rPr>
              <w:t xml:space="preserve">     Minimivaatimukset:</w:t>
            </w:r>
          </w:p>
          <w:p w:rsidR="003324D0" w:rsidRPr="00D62D65" w:rsidRDefault="005A5392" w:rsidP="00E87078">
            <w:pPr>
              <w:pStyle w:val="Luettelokappale"/>
              <w:numPr>
                <w:ilvl w:val="1"/>
                <w:numId w:val="8"/>
              </w:numPr>
              <w:rPr>
                <w:sz w:val="20"/>
                <w:szCs w:val="20"/>
              </w:rPr>
            </w:pPr>
            <w:r w:rsidRPr="00D62D65">
              <w:rPr>
                <w:sz w:val="20"/>
                <w:szCs w:val="20"/>
              </w:rPr>
              <w:t>hälyttää ääni ja valomerkillä, mikäli hävikinestoporttien läpi kuljetetaan passivoimatonta aineistoa</w:t>
            </w:r>
          </w:p>
          <w:p w:rsidR="007639C0" w:rsidRPr="00D62D65" w:rsidRDefault="007639C0" w:rsidP="00E87078">
            <w:pPr>
              <w:pStyle w:val="Luettelokappale"/>
              <w:numPr>
                <w:ilvl w:val="1"/>
                <w:numId w:val="8"/>
              </w:numPr>
              <w:rPr>
                <w:sz w:val="20"/>
                <w:szCs w:val="20"/>
              </w:rPr>
            </w:pPr>
            <w:r w:rsidRPr="00D62D65">
              <w:rPr>
                <w:sz w:val="20"/>
                <w:szCs w:val="20"/>
              </w:rPr>
              <w:t>tallentaa hallintajärjestelmään vähintään hälyttävän niteen viivakoodin ja hälytyksen ajankohdan</w:t>
            </w:r>
          </w:p>
          <w:p w:rsidR="005A5392" w:rsidRPr="00D62D65" w:rsidRDefault="005A5392" w:rsidP="00E87078">
            <w:pPr>
              <w:pStyle w:val="Luettelokappale"/>
              <w:numPr>
                <w:ilvl w:val="1"/>
                <w:numId w:val="8"/>
              </w:numPr>
              <w:rPr>
                <w:sz w:val="20"/>
                <w:szCs w:val="20"/>
              </w:rPr>
            </w:pPr>
            <w:r w:rsidRPr="00D62D65">
              <w:rPr>
                <w:sz w:val="20"/>
                <w:szCs w:val="20"/>
              </w:rPr>
              <w:t>äänimerkin voimakkuus on säädettävissä</w:t>
            </w:r>
          </w:p>
          <w:p w:rsidR="00751DAD" w:rsidRPr="00D62D65" w:rsidRDefault="005A5392" w:rsidP="00E87078">
            <w:pPr>
              <w:pStyle w:val="Luettelokappale"/>
              <w:numPr>
                <w:ilvl w:val="1"/>
                <w:numId w:val="8"/>
              </w:numPr>
              <w:rPr>
                <w:sz w:val="20"/>
                <w:szCs w:val="20"/>
              </w:rPr>
            </w:pPr>
            <w:r w:rsidRPr="00D62D65">
              <w:rPr>
                <w:sz w:val="20"/>
                <w:szCs w:val="20"/>
              </w:rPr>
              <w:t>porteissa on laskurit, jo</w:t>
            </w:r>
            <w:r w:rsidR="000C674D" w:rsidRPr="00D62D65">
              <w:rPr>
                <w:sz w:val="20"/>
                <w:szCs w:val="20"/>
              </w:rPr>
              <w:t>t</w:t>
            </w:r>
            <w:r w:rsidRPr="00D62D65">
              <w:rPr>
                <w:sz w:val="20"/>
                <w:szCs w:val="20"/>
              </w:rPr>
              <w:t xml:space="preserve">ka tuottavat päiväkohtaiset tiedot kävijämääristä. </w:t>
            </w:r>
            <w:r w:rsidR="00751DAD" w:rsidRPr="00D62D65">
              <w:rPr>
                <w:sz w:val="20"/>
                <w:szCs w:val="20"/>
              </w:rPr>
              <w:t xml:space="preserve">Laskurin ei tarvitse olla integroitu hävikinestoporttiin, voi olla </w:t>
            </w:r>
            <w:r w:rsidR="00751DAD" w:rsidRPr="00D62D65">
              <w:rPr>
                <w:sz w:val="20"/>
                <w:szCs w:val="20"/>
              </w:rPr>
              <w:lastRenderedPageBreak/>
              <w:t>erillisjärjestelmä portin yhteydessä, kuitenkin liitettynä hallintajärjestelmään.</w:t>
            </w:r>
            <w:r w:rsidR="007639C0" w:rsidRPr="00D62D65">
              <w:rPr>
                <w:sz w:val="20"/>
                <w:szCs w:val="20"/>
              </w:rPr>
              <w:t xml:space="preserve"> Hallintajärjestelmästä tulee saada ulos laskurin lukemat.</w:t>
            </w:r>
          </w:p>
          <w:p w:rsidR="005A5392" w:rsidRPr="00D62D65" w:rsidRDefault="00751DAD" w:rsidP="00E87078">
            <w:pPr>
              <w:pStyle w:val="Luettelokappale"/>
              <w:numPr>
                <w:ilvl w:val="1"/>
                <w:numId w:val="8"/>
              </w:numPr>
              <w:rPr>
                <w:sz w:val="20"/>
                <w:szCs w:val="20"/>
              </w:rPr>
            </w:pPr>
            <w:r w:rsidRPr="00D62D65">
              <w:rPr>
                <w:sz w:val="20"/>
                <w:szCs w:val="20"/>
              </w:rPr>
              <w:t xml:space="preserve">Kävijälaskurin </w:t>
            </w:r>
            <w:r w:rsidR="00F42C67" w:rsidRPr="00D62D65">
              <w:rPr>
                <w:sz w:val="20"/>
                <w:szCs w:val="20"/>
              </w:rPr>
              <w:t xml:space="preserve">mahdollinen </w:t>
            </w:r>
            <w:r w:rsidRPr="00D62D65">
              <w:rPr>
                <w:sz w:val="20"/>
                <w:szCs w:val="20"/>
              </w:rPr>
              <w:t xml:space="preserve">nollauspainike tulee olla suojattu ilkivallalta </w:t>
            </w:r>
            <w:r w:rsidR="000C674D" w:rsidRPr="00D62D65">
              <w:rPr>
                <w:sz w:val="20"/>
                <w:szCs w:val="20"/>
              </w:rPr>
              <w:t>ja</w:t>
            </w:r>
            <w:r w:rsidR="000C674D" w:rsidRPr="00D62D65">
              <w:rPr>
                <w:color w:val="FF0000"/>
                <w:sz w:val="20"/>
                <w:szCs w:val="20"/>
              </w:rPr>
              <w:t xml:space="preserve"> </w:t>
            </w:r>
            <w:r w:rsidRPr="00D62D65">
              <w:rPr>
                <w:sz w:val="20"/>
                <w:szCs w:val="20"/>
              </w:rPr>
              <w:t>(tahattomilta painalluksilta)</w:t>
            </w:r>
            <w:r w:rsidR="00EF5557" w:rsidRPr="00D62D65">
              <w:rPr>
                <w:sz w:val="20"/>
                <w:szCs w:val="20"/>
              </w:rPr>
              <w:t xml:space="preserve"> </w:t>
            </w:r>
          </w:p>
          <w:p w:rsidR="005A5392" w:rsidRPr="00D62D65" w:rsidRDefault="005A5392" w:rsidP="00E4167A">
            <w:pPr>
              <w:pStyle w:val="Luettelokappale"/>
              <w:ind w:left="1222"/>
              <w:rPr>
                <w:sz w:val="20"/>
                <w:szCs w:val="20"/>
              </w:rPr>
            </w:pPr>
          </w:p>
          <w:p w:rsidR="005A5392" w:rsidRPr="00D62D65" w:rsidRDefault="005A5392" w:rsidP="00E4167A">
            <w:pPr>
              <w:pStyle w:val="Luettelokappale"/>
              <w:rPr>
                <w:sz w:val="20"/>
                <w:szCs w:val="20"/>
              </w:rPr>
            </w:pPr>
            <w:r w:rsidRPr="00D62D65">
              <w:rPr>
                <w:sz w:val="20"/>
                <w:szCs w:val="20"/>
              </w:rPr>
              <w:t xml:space="preserve">Tarjous sisältää kuvauksen hävikinestoporttien seuranta-, hallinta- ja raportointimahdollisuuksista. </w:t>
            </w:r>
          </w:p>
          <w:p w:rsidR="005A5392" w:rsidRPr="00D62D65" w:rsidRDefault="005A5392" w:rsidP="00E4167A">
            <w:pPr>
              <w:ind w:left="502"/>
              <w:rPr>
                <w:sz w:val="20"/>
                <w:szCs w:val="20"/>
              </w:rPr>
            </w:pPr>
            <w:r w:rsidRPr="00D62D65">
              <w:rPr>
                <w:sz w:val="20"/>
                <w:szCs w:val="20"/>
              </w:rPr>
              <w:t xml:space="preserve">   Kuvauksesta on käytävä ilmi:</w:t>
            </w:r>
          </w:p>
          <w:p w:rsidR="005A5392" w:rsidRPr="00D62D65" w:rsidRDefault="005A5392" w:rsidP="00E87078">
            <w:pPr>
              <w:pStyle w:val="Luettelokappale"/>
              <w:numPr>
                <w:ilvl w:val="1"/>
                <w:numId w:val="8"/>
              </w:numPr>
              <w:rPr>
                <w:sz w:val="20"/>
                <w:szCs w:val="20"/>
              </w:rPr>
            </w:pPr>
            <w:r w:rsidRPr="00D62D65">
              <w:rPr>
                <w:sz w:val="20"/>
                <w:szCs w:val="20"/>
              </w:rPr>
              <w:t>mitä tietoja hävikinestoporteilta saadaan, esimerkiksi hälytysten ajankohdat</w:t>
            </w:r>
          </w:p>
          <w:p w:rsidR="005A5392" w:rsidRPr="00D62D65" w:rsidRDefault="005A5392" w:rsidP="00E87078">
            <w:pPr>
              <w:pStyle w:val="Luettelokappale"/>
              <w:numPr>
                <w:ilvl w:val="1"/>
                <w:numId w:val="8"/>
              </w:numPr>
              <w:rPr>
                <w:sz w:val="20"/>
                <w:szCs w:val="20"/>
              </w:rPr>
            </w:pPr>
            <w:r w:rsidRPr="00D62D65">
              <w:rPr>
                <w:sz w:val="20"/>
                <w:szCs w:val="20"/>
              </w:rPr>
              <w:t>mitä tietoja ja miten niitä voidaan kerätä, tallentaa, yhdistellä, analysoida ja jakaa</w:t>
            </w:r>
          </w:p>
          <w:p w:rsidR="005A5392" w:rsidRPr="00D62D65" w:rsidRDefault="005A5392" w:rsidP="00E87078">
            <w:pPr>
              <w:pStyle w:val="Luettelokappale"/>
              <w:numPr>
                <w:ilvl w:val="1"/>
                <w:numId w:val="8"/>
              </w:numPr>
              <w:rPr>
                <w:sz w:val="20"/>
                <w:szCs w:val="20"/>
              </w:rPr>
            </w:pPr>
            <w:r w:rsidRPr="00D62D65">
              <w:rPr>
                <w:sz w:val="20"/>
                <w:szCs w:val="20"/>
              </w:rPr>
              <w:t>miten porttien asetuksia voidaan säätää</w:t>
            </w:r>
          </w:p>
          <w:p w:rsidR="005A5392" w:rsidRPr="00D62D65" w:rsidRDefault="005A5392" w:rsidP="00E87078">
            <w:pPr>
              <w:pStyle w:val="Luettelokappale"/>
              <w:numPr>
                <w:ilvl w:val="1"/>
                <w:numId w:val="8"/>
              </w:numPr>
              <w:rPr>
                <w:sz w:val="20"/>
                <w:szCs w:val="20"/>
              </w:rPr>
            </w:pPr>
            <w:r w:rsidRPr="00D62D65">
              <w:rPr>
                <w:sz w:val="20"/>
                <w:szCs w:val="20"/>
              </w:rPr>
              <w:t>porttien ongelmien ja virhetilanteiden ilmoitustavat</w:t>
            </w:r>
          </w:p>
          <w:p w:rsidR="005A5392" w:rsidRPr="00D62D65" w:rsidRDefault="005A5392" w:rsidP="00E87078">
            <w:pPr>
              <w:pStyle w:val="Luettelokappale"/>
              <w:numPr>
                <w:ilvl w:val="1"/>
                <w:numId w:val="8"/>
              </w:numPr>
              <w:rPr>
                <w:sz w:val="20"/>
                <w:szCs w:val="20"/>
              </w:rPr>
            </w:pPr>
            <w:r w:rsidRPr="00D62D65">
              <w:rPr>
                <w:sz w:val="20"/>
                <w:szCs w:val="20"/>
              </w:rPr>
              <w:t>hävikinestoporttien käyttämä tekniikka tiedonsiirrossa ja yhteys Aurora-kirjastojärjestelmään</w:t>
            </w:r>
          </w:p>
          <w:p w:rsidR="005A5392" w:rsidRPr="00D62D65" w:rsidRDefault="005A5392" w:rsidP="00E87078">
            <w:pPr>
              <w:pStyle w:val="Luettelokappale"/>
              <w:numPr>
                <w:ilvl w:val="1"/>
                <w:numId w:val="8"/>
              </w:numPr>
              <w:rPr>
                <w:sz w:val="20"/>
                <w:szCs w:val="20"/>
              </w:rPr>
            </w:pPr>
            <w:r w:rsidRPr="00D62D65">
              <w:rPr>
                <w:sz w:val="20"/>
                <w:szCs w:val="20"/>
              </w:rPr>
              <w:t>pystyvätkö hävikinestoporttien laskurit erottamaan kulkusuunnan</w:t>
            </w:r>
          </w:p>
          <w:p w:rsidR="005A5392" w:rsidRPr="00D62D65" w:rsidRDefault="005A5392" w:rsidP="00E87078">
            <w:pPr>
              <w:pStyle w:val="Luettelokappale"/>
              <w:numPr>
                <w:ilvl w:val="1"/>
                <w:numId w:val="8"/>
              </w:numPr>
              <w:rPr>
                <w:sz w:val="20"/>
                <w:szCs w:val="20"/>
              </w:rPr>
            </w:pPr>
            <w:r w:rsidRPr="00D62D65">
              <w:rPr>
                <w:sz w:val="20"/>
                <w:szCs w:val="20"/>
              </w:rPr>
              <w:t>voidaanko monikaistaisissa porteissa erottaa mistä kohtaa hälytys tulee</w:t>
            </w:r>
          </w:p>
        </w:tc>
        <w:tc>
          <w:tcPr>
            <w:tcW w:w="1134" w:type="dxa"/>
          </w:tcPr>
          <w:p w:rsidR="005A5392" w:rsidRPr="00D62D65" w:rsidRDefault="005A5392" w:rsidP="00E4167A">
            <w:pPr>
              <w:rPr>
                <w:sz w:val="20"/>
                <w:szCs w:val="20"/>
              </w:rPr>
            </w:pPr>
          </w:p>
        </w:tc>
        <w:tc>
          <w:tcPr>
            <w:tcW w:w="1134" w:type="dxa"/>
          </w:tcPr>
          <w:p w:rsidR="005A5392" w:rsidRPr="00D62D65" w:rsidRDefault="005A5392" w:rsidP="00E4167A">
            <w:pPr>
              <w:rPr>
                <w:sz w:val="20"/>
                <w:szCs w:val="20"/>
              </w:rPr>
            </w:pPr>
            <w:r w:rsidRPr="00D62D65">
              <w:rPr>
                <w:sz w:val="20"/>
                <w:szCs w:val="20"/>
              </w:rPr>
              <w:t xml:space="preserve">    </w:t>
            </w:r>
          </w:p>
        </w:tc>
      </w:tr>
      <w:tr w:rsidR="005A5392" w:rsidRPr="00D62D65" w:rsidTr="005A5392">
        <w:tc>
          <w:tcPr>
            <w:tcW w:w="7905" w:type="dxa"/>
          </w:tcPr>
          <w:p w:rsidR="005A5392" w:rsidRPr="00D62D65" w:rsidRDefault="005A5392" w:rsidP="00E87078">
            <w:pPr>
              <w:pStyle w:val="Luettelokappale"/>
              <w:numPr>
                <w:ilvl w:val="0"/>
                <w:numId w:val="4"/>
              </w:numPr>
              <w:rPr>
                <w:sz w:val="20"/>
                <w:szCs w:val="20"/>
              </w:rPr>
            </w:pPr>
            <w:r w:rsidRPr="00D62D65">
              <w:rPr>
                <w:sz w:val="20"/>
                <w:szCs w:val="20"/>
              </w:rPr>
              <w:t>tarjoukseen sisältyy kirjallinen, suomenkielinen ohjemateriaali hävikinestoporttien toiminnasta, hoidosta, puhdistamisesta, tilastoista ja ongelmatilanteiden käsittelystä</w:t>
            </w:r>
          </w:p>
        </w:tc>
        <w:tc>
          <w:tcPr>
            <w:tcW w:w="1134" w:type="dxa"/>
          </w:tcPr>
          <w:p w:rsidR="005A5392" w:rsidRPr="00D62D65" w:rsidRDefault="005A5392" w:rsidP="00E4167A">
            <w:pPr>
              <w:rPr>
                <w:sz w:val="20"/>
                <w:szCs w:val="20"/>
              </w:rPr>
            </w:pPr>
          </w:p>
        </w:tc>
        <w:tc>
          <w:tcPr>
            <w:tcW w:w="1134" w:type="dxa"/>
          </w:tcPr>
          <w:p w:rsidR="005A5392" w:rsidRPr="00D62D65" w:rsidRDefault="005A5392" w:rsidP="00E4167A">
            <w:pPr>
              <w:rPr>
                <w:sz w:val="20"/>
                <w:szCs w:val="20"/>
              </w:rPr>
            </w:pPr>
          </w:p>
        </w:tc>
      </w:tr>
      <w:tr w:rsidR="005A5392" w:rsidRPr="00D62D65" w:rsidTr="005A5392">
        <w:tc>
          <w:tcPr>
            <w:tcW w:w="7905" w:type="dxa"/>
          </w:tcPr>
          <w:p w:rsidR="005A5392" w:rsidRPr="00D62D65" w:rsidRDefault="00051A61" w:rsidP="00953127">
            <w:pPr>
              <w:pStyle w:val="Luettelokappale"/>
              <w:numPr>
                <w:ilvl w:val="0"/>
                <w:numId w:val="4"/>
              </w:numPr>
              <w:rPr>
                <w:sz w:val="20"/>
                <w:szCs w:val="20"/>
              </w:rPr>
            </w:pPr>
            <w:r w:rsidRPr="00D62D65">
              <w:rPr>
                <w:sz w:val="20"/>
                <w:szCs w:val="20"/>
              </w:rPr>
              <w:t>P</w:t>
            </w:r>
            <w:r w:rsidR="005A5392" w:rsidRPr="00D62D65">
              <w:rPr>
                <w:sz w:val="20"/>
                <w:szCs w:val="20"/>
              </w:rPr>
              <w:t xml:space="preserve">orttien tulee olla käyttäjän itse irrotettavissa. </w:t>
            </w:r>
            <w:r w:rsidR="00953127" w:rsidRPr="00D62D65">
              <w:rPr>
                <w:sz w:val="20"/>
                <w:szCs w:val="20"/>
              </w:rPr>
              <w:t>Kuvaus irrotusprosessista liitetään tarjoukseen.</w:t>
            </w:r>
          </w:p>
        </w:tc>
        <w:tc>
          <w:tcPr>
            <w:tcW w:w="1134" w:type="dxa"/>
          </w:tcPr>
          <w:p w:rsidR="005A5392" w:rsidRPr="00D62D65" w:rsidRDefault="005A5392" w:rsidP="00E4167A">
            <w:pPr>
              <w:rPr>
                <w:sz w:val="20"/>
                <w:szCs w:val="20"/>
              </w:rPr>
            </w:pPr>
          </w:p>
        </w:tc>
        <w:tc>
          <w:tcPr>
            <w:tcW w:w="1134" w:type="dxa"/>
          </w:tcPr>
          <w:p w:rsidR="005A5392" w:rsidRPr="00D62D65" w:rsidRDefault="005A5392" w:rsidP="00E4167A">
            <w:pPr>
              <w:rPr>
                <w:sz w:val="20"/>
                <w:szCs w:val="20"/>
              </w:rPr>
            </w:pPr>
          </w:p>
        </w:tc>
      </w:tr>
    </w:tbl>
    <w:p w:rsidR="00D73488" w:rsidRPr="00D62D65" w:rsidRDefault="00D73488">
      <w:pPr>
        <w:rPr>
          <w:sz w:val="20"/>
          <w:szCs w:val="20"/>
        </w:rPr>
      </w:pPr>
    </w:p>
    <w:tbl>
      <w:tblPr>
        <w:tblStyle w:val="TaulukkoRuudukko"/>
        <w:tblW w:w="10173" w:type="dxa"/>
        <w:tblLook w:val="04A0" w:firstRow="1" w:lastRow="0" w:firstColumn="1" w:lastColumn="0" w:noHBand="0" w:noVBand="1"/>
      </w:tblPr>
      <w:tblGrid>
        <w:gridCol w:w="7905"/>
        <w:gridCol w:w="1134"/>
        <w:gridCol w:w="1134"/>
      </w:tblGrid>
      <w:tr w:rsidR="00D9768F" w:rsidRPr="00D62D65" w:rsidTr="00A74848">
        <w:tc>
          <w:tcPr>
            <w:tcW w:w="7905" w:type="dxa"/>
            <w:shd w:val="clear" w:color="auto" w:fill="D9D9D9" w:themeFill="background1" w:themeFillShade="D9"/>
          </w:tcPr>
          <w:p w:rsidR="00D9768F" w:rsidRPr="00FE5460" w:rsidRDefault="00D9768F" w:rsidP="00560953">
            <w:pPr>
              <w:pStyle w:val="Luettelokappale"/>
              <w:numPr>
                <w:ilvl w:val="0"/>
                <w:numId w:val="1"/>
              </w:numPr>
              <w:rPr>
                <w:b/>
                <w:sz w:val="20"/>
                <w:szCs w:val="20"/>
              </w:rPr>
            </w:pPr>
            <w:r w:rsidRPr="00FE5460">
              <w:rPr>
                <w:b/>
                <w:sz w:val="20"/>
                <w:szCs w:val="20"/>
              </w:rPr>
              <w:t>Laitteiden asennus</w:t>
            </w:r>
          </w:p>
        </w:tc>
        <w:tc>
          <w:tcPr>
            <w:tcW w:w="1134" w:type="dxa"/>
            <w:shd w:val="clear" w:color="auto" w:fill="D9D9D9" w:themeFill="background1" w:themeFillShade="D9"/>
          </w:tcPr>
          <w:p w:rsidR="00D9768F" w:rsidRPr="00FE5460" w:rsidRDefault="00D9768F" w:rsidP="00E4167A">
            <w:pPr>
              <w:rPr>
                <w:b/>
                <w:sz w:val="20"/>
                <w:szCs w:val="20"/>
              </w:rPr>
            </w:pPr>
            <w:r w:rsidRPr="00FE5460">
              <w:rPr>
                <w:b/>
                <w:sz w:val="20"/>
                <w:szCs w:val="20"/>
              </w:rPr>
              <w:t>kyllä</w:t>
            </w:r>
          </w:p>
        </w:tc>
        <w:tc>
          <w:tcPr>
            <w:tcW w:w="1134" w:type="dxa"/>
            <w:shd w:val="clear" w:color="auto" w:fill="D9D9D9" w:themeFill="background1" w:themeFillShade="D9"/>
          </w:tcPr>
          <w:p w:rsidR="00D9768F" w:rsidRPr="00FE5460" w:rsidRDefault="00D9768F" w:rsidP="00E4167A">
            <w:pPr>
              <w:rPr>
                <w:b/>
                <w:sz w:val="20"/>
                <w:szCs w:val="20"/>
              </w:rPr>
            </w:pPr>
            <w:r w:rsidRPr="00FE5460">
              <w:rPr>
                <w:b/>
                <w:sz w:val="20"/>
                <w:szCs w:val="20"/>
              </w:rPr>
              <w:t>ei</w:t>
            </w:r>
          </w:p>
        </w:tc>
      </w:tr>
      <w:tr w:rsidR="00D9768F" w:rsidRPr="00D62D65" w:rsidTr="00E4167A">
        <w:tc>
          <w:tcPr>
            <w:tcW w:w="7905" w:type="dxa"/>
          </w:tcPr>
          <w:p w:rsidR="00D9768F" w:rsidRPr="00D62D65" w:rsidRDefault="00B77245" w:rsidP="00E87078">
            <w:pPr>
              <w:pStyle w:val="Luettelokappale"/>
              <w:numPr>
                <w:ilvl w:val="0"/>
                <w:numId w:val="6"/>
              </w:numPr>
              <w:rPr>
                <w:sz w:val="20"/>
                <w:szCs w:val="20"/>
              </w:rPr>
            </w:pPr>
            <w:r w:rsidRPr="00D62D65">
              <w:rPr>
                <w:sz w:val="20"/>
                <w:szCs w:val="20"/>
              </w:rPr>
              <w:t>T</w:t>
            </w:r>
            <w:r w:rsidR="00D9768F" w:rsidRPr="00D62D65">
              <w:rPr>
                <w:sz w:val="20"/>
                <w:szCs w:val="20"/>
              </w:rPr>
              <w:t>arjous sisältää laitteiden ja ohjelmistojen asennuksen toimintakuntoon</w:t>
            </w:r>
            <w:r w:rsidR="002F65BB" w:rsidRPr="00D62D65">
              <w:rPr>
                <w:sz w:val="20"/>
                <w:szCs w:val="20"/>
              </w:rPr>
              <w:t>. Kaikki matka, majoitus ja päivärahakulut sisältyvät tarjouksen hintaan</w:t>
            </w:r>
          </w:p>
          <w:p w:rsidR="00D13FA4" w:rsidRPr="00D62D65" w:rsidRDefault="00D13FA4" w:rsidP="00E87078">
            <w:pPr>
              <w:pStyle w:val="Luettelokappale"/>
              <w:numPr>
                <w:ilvl w:val="1"/>
                <w:numId w:val="9"/>
              </w:numPr>
              <w:rPr>
                <w:sz w:val="20"/>
                <w:szCs w:val="20"/>
              </w:rPr>
            </w:pPr>
            <w:r w:rsidRPr="00D62D65">
              <w:rPr>
                <w:sz w:val="20"/>
                <w:szCs w:val="20"/>
              </w:rPr>
              <w:t xml:space="preserve">tarjoajan on neuvoteltava </w:t>
            </w:r>
            <w:r w:rsidR="007639C0" w:rsidRPr="00D62D65">
              <w:rPr>
                <w:sz w:val="20"/>
                <w:szCs w:val="20"/>
              </w:rPr>
              <w:t>Taipalsaaren kunnan</w:t>
            </w:r>
            <w:r w:rsidRPr="00D62D65">
              <w:rPr>
                <w:sz w:val="20"/>
                <w:szCs w:val="20"/>
              </w:rPr>
              <w:t xml:space="preserve"> teknisen toimen (kiinteistön omistajan edustaja) kanssa kiinteistöön liittyvien teknisten ratkaisujen selvittämiseksi</w:t>
            </w:r>
          </w:p>
          <w:p w:rsidR="004972FB" w:rsidRPr="00D62D65" w:rsidRDefault="00D13FA4" w:rsidP="00E87078">
            <w:pPr>
              <w:pStyle w:val="Luettelokappale"/>
              <w:numPr>
                <w:ilvl w:val="1"/>
                <w:numId w:val="9"/>
              </w:numPr>
              <w:rPr>
                <w:sz w:val="20"/>
                <w:szCs w:val="20"/>
              </w:rPr>
            </w:pPr>
            <w:r w:rsidRPr="00D62D65">
              <w:rPr>
                <w:sz w:val="20"/>
                <w:szCs w:val="20"/>
              </w:rPr>
              <w:t xml:space="preserve">tarjoajan on neuvoteltava </w:t>
            </w:r>
            <w:r w:rsidR="007639C0" w:rsidRPr="00D62D65">
              <w:rPr>
                <w:sz w:val="20"/>
                <w:szCs w:val="20"/>
              </w:rPr>
              <w:t xml:space="preserve">Taipalsaaren kunnan osoittaman tietohallintoasiantuntijan </w:t>
            </w:r>
            <w:r w:rsidR="004972FB" w:rsidRPr="00D62D65">
              <w:rPr>
                <w:sz w:val="20"/>
                <w:szCs w:val="20"/>
              </w:rPr>
              <w:t>kanssa hankintaan ja asennukseen liittyvien tietoteknisten seikkojen selvittämiseksi</w:t>
            </w:r>
          </w:p>
          <w:p w:rsidR="00D13FA4" w:rsidRPr="00D62D65" w:rsidRDefault="004972FB" w:rsidP="00E87078">
            <w:pPr>
              <w:pStyle w:val="Luettelokappale"/>
              <w:numPr>
                <w:ilvl w:val="1"/>
                <w:numId w:val="9"/>
              </w:numPr>
              <w:rPr>
                <w:sz w:val="20"/>
                <w:szCs w:val="20"/>
              </w:rPr>
            </w:pPr>
            <w:r w:rsidRPr="00D62D65">
              <w:rPr>
                <w:sz w:val="20"/>
                <w:szCs w:val="20"/>
              </w:rPr>
              <w:t>tarjoajan on neuvoteltava</w:t>
            </w:r>
            <w:r w:rsidR="007639C0" w:rsidRPr="00D62D65">
              <w:rPr>
                <w:sz w:val="20"/>
                <w:szCs w:val="20"/>
              </w:rPr>
              <w:t xml:space="preserve"> käyttöpalvelun tarjoajan</w:t>
            </w:r>
            <w:r w:rsidR="00D13FA4" w:rsidRPr="00D62D65">
              <w:rPr>
                <w:sz w:val="20"/>
                <w:szCs w:val="20"/>
              </w:rPr>
              <w:t xml:space="preserve"> </w:t>
            </w:r>
            <w:r w:rsidR="007639C0" w:rsidRPr="00D62D65">
              <w:rPr>
                <w:sz w:val="20"/>
                <w:szCs w:val="20"/>
              </w:rPr>
              <w:t>Meita</w:t>
            </w:r>
            <w:r w:rsidR="00D13FA4" w:rsidRPr="00D62D65">
              <w:rPr>
                <w:sz w:val="20"/>
                <w:szCs w:val="20"/>
              </w:rPr>
              <w:t xml:space="preserve"> Oy:n kanssa tietoliikenneyhteyksien avaamisesta yms. asioista</w:t>
            </w:r>
          </w:p>
          <w:p w:rsidR="00D93818" w:rsidRPr="00943B34" w:rsidRDefault="00D13FA4" w:rsidP="00943B34">
            <w:pPr>
              <w:pStyle w:val="Luettelokappale"/>
              <w:numPr>
                <w:ilvl w:val="1"/>
                <w:numId w:val="9"/>
              </w:numPr>
              <w:rPr>
                <w:sz w:val="20"/>
                <w:szCs w:val="20"/>
              </w:rPr>
            </w:pPr>
            <w:r w:rsidRPr="00D62D65">
              <w:rPr>
                <w:sz w:val="20"/>
                <w:szCs w:val="20"/>
              </w:rPr>
              <w:t xml:space="preserve">tarjoajan on neuvoteltava </w:t>
            </w:r>
            <w:r w:rsidR="002E7A03" w:rsidRPr="00D62D65">
              <w:rPr>
                <w:sz w:val="20"/>
                <w:szCs w:val="20"/>
              </w:rPr>
              <w:t>Taipalsaaren kunnan</w:t>
            </w:r>
            <w:r w:rsidRPr="00D62D65">
              <w:rPr>
                <w:sz w:val="20"/>
                <w:szCs w:val="20"/>
              </w:rPr>
              <w:t xml:space="preserve"> osoittamien muiden kolmansien osapuolten kanssa. Osapuoli voi olla esimerkiksi </w:t>
            </w:r>
            <w:r w:rsidR="002E7A03" w:rsidRPr="00D62D65">
              <w:rPr>
                <w:sz w:val="20"/>
                <w:szCs w:val="20"/>
              </w:rPr>
              <w:t>Taipalsaaren kunnan</w:t>
            </w:r>
            <w:r w:rsidRPr="00D62D65">
              <w:rPr>
                <w:sz w:val="20"/>
                <w:szCs w:val="20"/>
              </w:rPr>
              <w:t xml:space="preserve"> sopimuskumppani kulunva</w:t>
            </w:r>
            <w:r w:rsidR="004972FB" w:rsidRPr="00D62D65">
              <w:rPr>
                <w:sz w:val="20"/>
                <w:szCs w:val="20"/>
              </w:rPr>
              <w:t>lvonta- ja turvallisuusasioissa sekä oven sähkölukkoon liittyvissä asioissa.</w:t>
            </w:r>
          </w:p>
        </w:tc>
        <w:tc>
          <w:tcPr>
            <w:tcW w:w="1134" w:type="dxa"/>
          </w:tcPr>
          <w:p w:rsidR="00D9768F" w:rsidRPr="00D62D65" w:rsidRDefault="00D9768F" w:rsidP="00E4167A">
            <w:pPr>
              <w:rPr>
                <w:sz w:val="20"/>
                <w:szCs w:val="20"/>
              </w:rPr>
            </w:pPr>
          </w:p>
        </w:tc>
        <w:tc>
          <w:tcPr>
            <w:tcW w:w="1134" w:type="dxa"/>
          </w:tcPr>
          <w:p w:rsidR="00D9768F" w:rsidRPr="00D62D65" w:rsidRDefault="00D9768F" w:rsidP="00E4167A">
            <w:pPr>
              <w:rPr>
                <w:sz w:val="20"/>
                <w:szCs w:val="20"/>
              </w:rPr>
            </w:pPr>
          </w:p>
        </w:tc>
      </w:tr>
      <w:tr w:rsidR="004732DA" w:rsidRPr="00D62D65" w:rsidTr="00E4167A">
        <w:tc>
          <w:tcPr>
            <w:tcW w:w="7905" w:type="dxa"/>
          </w:tcPr>
          <w:p w:rsidR="00D93818" w:rsidRPr="00943B34" w:rsidRDefault="004732DA" w:rsidP="00943B34">
            <w:pPr>
              <w:pStyle w:val="Luettelokappale"/>
              <w:numPr>
                <w:ilvl w:val="0"/>
                <w:numId w:val="6"/>
              </w:numPr>
              <w:rPr>
                <w:sz w:val="20"/>
                <w:szCs w:val="20"/>
              </w:rPr>
            </w:pPr>
            <w:r w:rsidRPr="00D62D65">
              <w:rPr>
                <w:sz w:val="20"/>
                <w:szCs w:val="20"/>
              </w:rPr>
              <w:t xml:space="preserve">Kilpailutuksen voittanut toimittaja laatii </w:t>
            </w:r>
            <w:r w:rsidR="002E7A03" w:rsidRPr="00D62D65">
              <w:rPr>
                <w:sz w:val="20"/>
                <w:szCs w:val="20"/>
              </w:rPr>
              <w:t xml:space="preserve">järjestelmän vaatiman </w:t>
            </w:r>
            <w:r w:rsidRPr="00D62D65">
              <w:rPr>
                <w:sz w:val="20"/>
                <w:szCs w:val="20"/>
              </w:rPr>
              <w:t>kaapelointisuunnitelman hankintapäätöksen jälkeen.</w:t>
            </w:r>
          </w:p>
        </w:tc>
        <w:tc>
          <w:tcPr>
            <w:tcW w:w="1134" w:type="dxa"/>
          </w:tcPr>
          <w:p w:rsidR="004732DA" w:rsidRPr="00D62D65" w:rsidRDefault="004732DA" w:rsidP="00E4167A">
            <w:pPr>
              <w:rPr>
                <w:sz w:val="20"/>
                <w:szCs w:val="20"/>
              </w:rPr>
            </w:pPr>
          </w:p>
        </w:tc>
        <w:tc>
          <w:tcPr>
            <w:tcW w:w="1134" w:type="dxa"/>
          </w:tcPr>
          <w:p w:rsidR="004732DA" w:rsidRPr="00D62D65" w:rsidRDefault="004732DA" w:rsidP="00E4167A">
            <w:pPr>
              <w:rPr>
                <w:sz w:val="20"/>
                <w:szCs w:val="20"/>
              </w:rPr>
            </w:pPr>
          </w:p>
        </w:tc>
      </w:tr>
      <w:tr w:rsidR="00827A32" w:rsidRPr="00D62D65" w:rsidTr="00E4167A">
        <w:tc>
          <w:tcPr>
            <w:tcW w:w="7905" w:type="dxa"/>
          </w:tcPr>
          <w:p w:rsidR="00D93818" w:rsidRPr="00943B34" w:rsidRDefault="00827A32" w:rsidP="00943B34">
            <w:pPr>
              <w:pStyle w:val="Luettelokappale"/>
              <w:numPr>
                <w:ilvl w:val="0"/>
                <w:numId w:val="6"/>
              </w:numPr>
              <w:rPr>
                <w:sz w:val="20"/>
                <w:szCs w:val="20"/>
              </w:rPr>
            </w:pPr>
            <w:r w:rsidRPr="00D62D65">
              <w:rPr>
                <w:sz w:val="20"/>
                <w:szCs w:val="20"/>
              </w:rPr>
              <w:t xml:space="preserve">Omatoimikirjastoratkaisun edellyttämät kaapelointityöt toteuttaa </w:t>
            </w:r>
            <w:r w:rsidR="00D93818">
              <w:rPr>
                <w:sz w:val="20"/>
                <w:szCs w:val="20"/>
              </w:rPr>
              <w:t>Taipalsaaren kunta.</w:t>
            </w:r>
          </w:p>
        </w:tc>
        <w:tc>
          <w:tcPr>
            <w:tcW w:w="1134" w:type="dxa"/>
          </w:tcPr>
          <w:p w:rsidR="00827A32" w:rsidRPr="00D62D65" w:rsidRDefault="00827A32" w:rsidP="00E4167A">
            <w:pPr>
              <w:rPr>
                <w:sz w:val="20"/>
                <w:szCs w:val="20"/>
              </w:rPr>
            </w:pPr>
          </w:p>
        </w:tc>
        <w:tc>
          <w:tcPr>
            <w:tcW w:w="1134" w:type="dxa"/>
          </w:tcPr>
          <w:p w:rsidR="00827A32" w:rsidRPr="00D62D65" w:rsidRDefault="00827A32" w:rsidP="00E4167A">
            <w:pPr>
              <w:rPr>
                <w:sz w:val="20"/>
                <w:szCs w:val="20"/>
              </w:rPr>
            </w:pPr>
          </w:p>
        </w:tc>
      </w:tr>
      <w:tr w:rsidR="00D9768F" w:rsidRPr="00D62D65" w:rsidTr="00E4167A">
        <w:tc>
          <w:tcPr>
            <w:tcW w:w="7905" w:type="dxa"/>
          </w:tcPr>
          <w:p w:rsidR="00D93818" w:rsidRPr="00943B34" w:rsidRDefault="00827A32" w:rsidP="00943B34">
            <w:pPr>
              <w:pStyle w:val="Luettelokappale"/>
              <w:numPr>
                <w:ilvl w:val="0"/>
                <w:numId w:val="6"/>
              </w:numPr>
              <w:rPr>
                <w:sz w:val="20"/>
                <w:szCs w:val="20"/>
              </w:rPr>
            </w:pPr>
            <w:r w:rsidRPr="00D62D65">
              <w:rPr>
                <w:sz w:val="20"/>
                <w:szCs w:val="20"/>
              </w:rPr>
              <w:t>A</w:t>
            </w:r>
            <w:r w:rsidR="00F713AB" w:rsidRPr="00D62D65">
              <w:rPr>
                <w:sz w:val="20"/>
                <w:szCs w:val="20"/>
              </w:rPr>
              <w:t>sennus (valmi</w:t>
            </w:r>
            <w:r w:rsidR="00FE0E26" w:rsidRPr="00D62D65">
              <w:rPr>
                <w:sz w:val="20"/>
                <w:szCs w:val="20"/>
              </w:rPr>
              <w:t>i</w:t>
            </w:r>
            <w:r w:rsidR="00F713AB" w:rsidRPr="00D62D65">
              <w:rPr>
                <w:sz w:val="20"/>
                <w:szCs w:val="20"/>
              </w:rPr>
              <w:t xml:space="preserve">seen kaapelointiin) </w:t>
            </w:r>
            <w:r w:rsidRPr="00D62D65">
              <w:rPr>
                <w:sz w:val="20"/>
                <w:szCs w:val="20"/>
              </w:rPr>
              <w:t>sisältää tarvittavat liitäntäjohdot ja muut asennustarvikkeet</w:t>
            </w:r>
            <w:r w:rsidR="00604EA5">
              <w:rPr>
                <w:sz w:val="20"/>
                <w:szCs w:val="20"/>
              </w:rPr>
              <w:t>.</w:t>
            </w:r>
          </w:p>
        </w:tc>
        <w:tc>
          <w:tcPr>
            <w:tcW w:w="1134" w:type="dxa"/>
          </w:tcPr>
          <w:p w:rsidR="00D9768F" w:rsidRPr="00D62D65" w:rsidRDefault="00D9768F" w:rsidP="00E4167A">
            <w:pPr>
              <w:rPr>
                <w:sz w:val="20"/>
                <w:szCs w:val="20"/>
              </w:rPr>
            </w:pPr>
          </w:p>
        </w:tc>
        <w:tc>
          <w:tcPr>
            <w:tcW w:w="1134" w:type="dxa"/>
          </w:tcPr>
          <w:p w:rsidR="00D9768F" w:rsidRPr="00D62D65" w:rsidRDefault="00D9768F" w:rsidP="00E4167A">
            <w:pPr>
              <w:rPr>
                <w:sz w:val="20"/>
                <w:szCs w:val="20"/>
              </w:rPr>
            </w:pPr>
          </w:p>
        </w:tc>
      </w:tr>
      <w:tr w:rsidR="00D9768F" w:rsidRPr="00D62D65" w:rsidTr="00E4167A">
        <w:tc>
          <w:tcPr>
            <w:tcW w:w="7905" w:type="dxa"/>
          </w:tcPr>
          <w:p w:rsidR="00D93818" w:rsidRPr="00AB07AB" w:rsidRDefault="00D9768F" w:rsidP="00AB07AB">
            <w:pPr>
              <w:pStyle w:val="Luettelokappale"/>
              <w:numPr>
                <w:ilvl w:val="0"/>
                <w:numId w:val="6"/>
              </w:numPr>
              <w:rPr>
                <w:sz w:val="20"/>
                <w:szCs w:val="20"/>
              </w:rPr>
            </w:pPr>
            <w:r w:rsidRPr="00D62D65">
              <w:rPr>
                <w:sz w:val="20"/>
                <w:szCs w:val="20"/>
              </w:rPr>
              <w:t>kaikki järjestelmän toimimiseksi tarvittavat lisälaitteet tms. on mainittu ja hinnoiteltu tarjouksessa</w:t>
            </w:r>
            <w:r w:rsidR="00604EA5">
              <w:rPr>
                <w:sz w:val="20"/>
                <w:szCs w:val="20"/>
              </w:rPr>
              <w:t>.</w:t>
            </w:r>
          </w:p>
        </w:tc>
        <w:tc>
          <w:tcPr>
            <w:tcW w:w="1134" w:type="dxa"/>
          </w:tcPr>
          <w:p w:rsidR="00D9768F" w:rsidRPr="00D62D65" w:rsidRDefault="00D9768F" w:rsidP="00E4167A">
            <w:pPr>
              <w:rPr>
                <w:sz w:val="20"/>
                <w:szCs w:val="20"/>
              </w:rPr>
            </w:pPr>
          </w:p>
        </w:tc>
        <w:tc>
          <w:tcPr>
            <w:tcW w:w="1134" w:type="dxa"/>
          </w:tcPr>
          <w:p w:rsidR="00D9768F" w:rsidRPr="00D62D65" w:rsidRDefault="00D9768F" w:rsidP="00E4167A">
            <w:pPr>
              <w:rPr>
                <w:sz w:val="20"/>
                <w:szCs w:val="20"/>
              </w:rPr>
            </w:pPr>
          </w:p>
        </w:tc>
      </w:tr>
    </w:tbl>
    <w:p w:rsidR="00FE5460" w:rsidRDefault="00FE5460" w:rsidP="00CD16CF">
      <w:pPr>
        <w:tabs>
          <w:tab w:val="left" w:pos="3675"/>
        </w:tabs>
        <w:rPr>
          <w:sz w:val="20"/>
          <w:szCs w:val="20"/>
        </w:rPr>
      </w:pPr>
    </w:p>
    <w:p w:rsidR="00FE5460" w:rsidRDefault="00FE5460" w:rsidP="00CD16CF">
      <w:pPr>
        <w:tabs>
          <w:tab w:val="left" w:pos="3675"/>
        </w:tabs>
        <w:rPr>
          <w:sz w:val="20"/>
          <w:szCs w:val="20"/>
        </w:rPr>
      </w:pPr>
    </w:p>
    <w:p w:rsidR="00FE5460" w:rsidRDefault="00FE5460" w:rsidP="00CD16CF">
      <w:pPr>
        <w:tabs>
          <w:tab w:val="left" w:pos="3675"/>
        </w:tabs>
        <w:rPr>
          <w:sz w:val="20"/>
          <w:szCs w:val="20"/>
        </w:rPr>
      </w:pPr>
    </w:p>
    <w:p w:rsidR="00625EA0" w:rsidRDefault="00625EA0" w:rsidP="00CD16CF">
      <w:pPr>
        <w:tabs>
          <w:tab w:val="left" w:pos="3675"/>
        </w:tabs>
        <w:rPr>
          <w:sz w:val="20"/>
          <w:szCs w:val="20"/>
        </w:rPr>
      </w:pPr>
    </w:p>
    <w:p w:rsidR="00625EA0" w:rsidRDefault="00625EA0" w:rsidP="00CD16CF">
      <w:pPr>
        <w:tabs>
          <w:tab w:val="left" w:pos="3675"/>
        </w:tabs>
        <w:rPr>
          <w:sz w:val="20"/>
          <w:szCs w:val="20"/>
        </w:rPr>
      </w:pPr>
    </w:p>
    <w:p w:rsidR="00AB07AB" w:rsidRDefault="00AB07AB" w:rsidP="00CD16CF">
      <w:pPr>
        <w:tabs>
          <w:tab w:val="left" w:pos="3675"/>
        </w:tabs>
        <w:rPr>
          <w:sz w:val="20"/>
          <w:szCs w:val="20"/>
        </w:rPr>
      </w:pPr>
    </w:p>
    <w:p w:rsidR="00625EA0" w:rsidRDefault="00625EA0" w:rsidP="00CD16CF">
      <w:pPr>
        <w:tabs>
          <w:tab w:val="left" w:pos="3675"/>
        </w:tabs>
        <w:rPr>
          <w:sz w:val="20"/>
          <w:szCs w:val="20"/>
        </w:rPr>
      </w:pPr>
    </w:p>
    <w:p w:rsidR="00FA0946" w:rsidRPr="00D62D65" w:rsidRDefault="00DD71AA" w:rsidP="00CD16CF">
      <w:pPr>
        <w:tabs>
          <w:tab w:val="left" w:pos="3675"/>
        </w:tabs>
        <w:rPr>
          <w:sz w:val="20"/>
          <w:szCs w:val="20"/>
        </w:rPr>
      </w:pPr>
      <w:r w:rsidRPr="00D62D65">
        <w:rPr>
          <w:sz w:val="20"/>
          <w:szCs w:val="20"/>
        </w:rPr>
        <w:tab/>
      </w:r>
    </w:p>
    <w:tbl>
      <w:tblPr>
        <w:tblStyle w:val="TaulukkoRuudukko"/>
        <w:tblW w:w="10173" w:type="dxa"/>
        <w:tblLook w:val="04A0" w:firstRow="1" w:lastRow="0" w:firstColumn="1" w:lastColumn="0" w:noHBand="0" w:noVBand="1"/>
      </w:tblPr>
      <w:tblGrid>
        <w:gridCol w:w="7905"/>
        <w:gridCol w:w="1134"/>
        <w:gridCol w:w="1134"/>
      </w:tblGrid>
      <w:tr w:rsidR="00FA0946" w:rsidRPr="00D62D65" w:rsidTr="00A74848">
        <w:tc>
          <w:tcPr>
            <w:tcW w:w="7905" w:type="dxa"/>
            <w:shd w:val="clear" w:color="auto" w:fill="D9D9D9" w:themeFill="background1" w:themeFillShade="D9"/>
          </w:tcPr>
          <w:p w:rsidR="00FA0946" w:rsidRPr="00FE5460" w:rsidRDefault="00FA0946" w:rsidP="00F8543B">
            <w:pPr>
              <w:pStyle w:val="Luettelokappale"/>
              <w:numPr>
                <w:ilvl w:val="0"/>
                <w:numId w:val="1"/>
              </w:numPr>
              <w:rPr>
                <w:b/>
                <w:sz w:val="20"/>
                <w:szCs w:val="20"/>
              </w:rPr>
            </w:pPr>
            <w:r w:rsidRPr="00FE5460">
              <w:rPr>
                <w:b/>
                <w:sz w:val="20"/>
                <w:szCs w:val="20"/>
              </w:rPr>
              <w:lastRenderedPageBreak/>
              <w:t>Muut vaatimukset</w:t>
            </w:r>
          </w:p>
        </w:tc>
        <w:tc>
          <w:tcPr>
            <w:tcW w:w="1134" w:type="dxa"/>
            <w:shd w:val="clear" w:color="auto" w:fill="D9D9D9" w:themeFill="background1" w:themeFillShade="D9"/>
          </w:tcPr>
          <w:p w:rsidR="00FA0946" w:rsidRPr="00FE5460" w:rsidRDefault="00FA0946" w:rsidP="00E4167A">
            <w:pPr>
              <w:rPr>
                <w:b/>
                <w:sz w:val="20"/>
                <w:szCs w:val="20"/>
              </w:rPr>
            </w:pPr>
            <w:r w:rsidRPr="00FE5460">
              <w:rPr>
                <w:b/>
                <w:sz w:val="20"/>
                <w:szCs w:val="20"/>
              </w:rPr>
              <w:t>kyllä</w:t>
            </w:r>
          </w:p>
        </w:tc>
        <w:tc>
          <w:tcPr>
            <w:tcW w:w="1134" w:type="dxa"/>
            <w:shd w:val="clear" w:color="auto" w:fill="D9D9D9" w:themeFill="background1" w:themeFillShade="D9"/>
          </w:tcPr>
          <w:p w:rsidR="00FA0946" w:rsidRPr="00FE5460" w:rsidRDefault="00FA0946" w:rsidP="00E4167A">
            <w:pPr>
              <w:rPr>
                <w:b/>
                <w:sz w:val="20"/>
                <w:szCs w:val="20"/>
              </w:rPr>
            </w:pPr>
            <w:r w:rsidRPr="00FE5460">
              <w:rPr>
                <w:b/>
                <w:sz w:val="20"/>
                <w:szCs w:val="20"/>
              </w:rPr>
              <w:t>ei</w:t>
            </w:r>
          </w:p>
        </w:tc>
      </w:tr>
      <w:tr w:rsidR="00E279C5" w:rsidRPr="00D62D65" w:rsidTr="00E4167A">
        <w:tc>
          <w:tcPr>
            <w:tcW w:w="7905" w:type="dxa"/>
          </w:tcPr>
          <w:p w:rsidR="00D93818" w:rsidRPr="00FC2AE8" w:rsidRDefault="00E279C5" w:rsidP="00FC2AE8">
            <w:pPr>
              <w:pStyle w:val="Luettelokappale"/>
              <w:numPr>
                <w:ilvl w:val="0"/>
                <w:numId w:val="26"/>
              </w:numPr>
              <w:rPr>
                <w:sz w:val="20"/>
                <w:szCs w:val="20"/>
              </w:rPr>
            </w:pPr>
            <w:r w:rsidRPr="00D62D65">
              <w:rPr>
                <w:sz w:val="20"/>
                <w:szCs w:val="20"/>
              </w:rPr>
              <w:t xml:space="preserve">Toimittajalla on etäyhteysmahdollisuus </w:t>
            </w:r>
            <w:r w:rsidR="005555C4" w:rsidRPr="00D62D65">
              <w:rPr>
                <w:sz w:val="20"/>
                <w:szCs w:val="20"/>
              </w:rPr>
              <w:t>omatoimijärjestelmän ohjelmistoihin</w:t>
            </w:r>
            <w:r w:rsidRPr="00D62D65">
              <w:rPr>
                <w:sz w:val="20"/>
                <w:szCs w:val="20"/>
              </w:rPr>
              <w:t xml:space="preserve"> ja laitteistoon.</w:t>
            </w:r>
          </w:p>
        </w:tc>
        <w:tc>
          <w:tcPr>
            <w:tcW w:w="1134" w:type="dxa"/>
          </w:tcPr>
          <w:p w:rsidR="00E279C5" w:rsidRPr="00D62D65" w:rsidRDefault="00E279C5" w:rsidP="00E4167A">
            <w:pPr>
              <w:rPr>
                <w:sz w:val="20"/>
                <w:szCs w:val="20"/>
              </w:rPr>
            </w:pPr>
          </w:p>
        </w:tc>
        <w:tc>
          <w:tcPr>
            <w:tcW w:w="1134" w:type="dxa"/>
          </w:tcPr>
          <w:p w:rsidR="00E279C5" w:rsidRPr="00D62D65" w:rsidRDefault="00E279C5" w:rsidP="00E4167A">
            <w:pPr>
              <w:rPr>
                <w:sz w:val="20"/>
                <w:szCs w:val="20"/>
              </w:rPr>
            </w:pPr>
          </w:p>
        </w:tc>
      </w:tr>
      <w:tr w:rsidR="002E7A03" w:rsidRPr="00D62D65" w:rsidTr="00E4167A">
        <w:tc>
          <w:tcPr>
            <w:tcW w:w="7905" w:type="dxa"/>
          </w:tcPr>
          <w:p w:rsidR="00D93818" w:rsidRPr="00FC2AE8" w:rsidRDefault="002E7A03" w:rsidP="00FC2AE8">
            <w:pPr>
              <w:pStyle w:val="Luettelokappale"/>
              <w:numPr>
                <w:ilvl w:val="0"/>
                <w:numId w:val="26"/>
              </w:numPr>
              <w:rPr>
                <w:sz w:val="20"/>
                <w:szCs w:val="20"/>
              </w:rPr>
            </w:pPr>
            <w:r w:rsidRPr="00D62D65">
              <w:rPr>
                <w:sz w:val="20"/>
                <w:szCs w:val="20"/>
              </w:rPr>
              <w:t xml:space="preserve">Järjestelmä sisältää suomenkielisen etähallintajärjestelmän kirjaston henkilökunnan käyttöön. </w:t>
            </w:r>
          </w:p>
        </w:tc>
        <w:tc>
          <w:tcPr>
            <w:tcW w:w="1134" w:type="dxa"/>
          </w:tcPr>
          <w:p w:rsidR="002E7A03" w:rsidRPr="00D62D65" w:rsidRDefault="002E7A03" w:rsidP="00E4167A">
            <w:pPr>
              <w:rPr>
                <w:sz w:val="20"/>
                <w:szCs w:val="20"/>
              </w:rPr>
            </w:pPr>
          </w:p>
        </w:tc>
        <w:tc>
          <w:tcPr>
            <w:tcW w:w="1134" w:type="dxa"/>
          </w:tcPr>
          <w:p w:rsidR="002E7A03" w:rsidRPr="00D62D65" w:rsidRDefault="002E7A03" w:rsidP="00E4167A">
            <w:pPr>
              <w:rPr>
                <w:sz w:val="20"/>
                <w:szCs w:val="20"/>
              </w:rPr>
            </w:pPr>
          </w:p>
        </w:tc>
      </w:tr>
    </w:tbl>
    <w:p w:rsidR="00D93818" w:rsidRPr="00D62D65" w:rsidRDefault="00D93818">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1134"/>
        <w:gridCol w:w="1134"/>
      </w:tblGrid>
      <w:tr w:rsidR="00A3668A" w:rsidRPr="00D62D65" w:rsidTr="003D33FF">
        <w:tc>
          <w:tcPr>
            <w:tcW w:w="7938" w:type="dxa"/>
            <w:shd w:val="clear" w:color="auto" w:fill="D9D9D9" w:themeFill="background1" w:themeFillShade="D9"/>
          </w:tcPr>
          <w:p w:rsidR="00A3668A" w:rsidRPr="00FE5460" w:rsidRDefault="003452BB" w:rsidP="003452BB">
            <w:pPr>
              <w:pStyle w:val="Luettelokappale"/>
              <w:numPr>
                <w:ilvl w:val="0"/>
                <w:numId w:val="1"/>
              </w:numPr>
              <w:rPr>
                <w:b/>
                <w:sz w:val="20"/>
                <w:szCs w:val="20"/>
              </w:rPr>
            </w:pPr>
            <w:r w:rsidRPr="00FE5460">
              <w:rPr>
                <w:b/>
                <w:sz w:val="20"/>
                <w:szCs w:val="20"/>
              </w:rPr>
              <w:t>Ylläpitopalvelu</w:t>
            </w:r>
          </w:p>
        </w:tc>
        <w:tc>
          <w:tcPr>
            <w:tcW w:w="1134" w:type="dxa"/>
            <w:shd w:val="clear" w:color="auto" w:fill="D9D9D9" w:themeFill="background1" w:themeFillShade="D9"/>
          </w:tcPr>
          <w:p w:rsidR="00A3668A" w:rsidRPr="00FE5460" w:rsidRDefault="00D94778" w:rsidP="003D33FF">
            <w:pPr>
              <w:rPr>
                <w:b/>
                <w:sz w:val="20"/>
                <w:szCs w:val="20"/>
              </w:rPr>
            </w:pPr>
            <w:r w:rsidRPr="00FE5460">
              <w:rPr>
                <w:b/>
                <w:sz w:val="20"/>
                <w:szCs w:val="20"/>
              </w:rPr>
              <w:t>kyllä</w:t>
            </w:r>
          </w:p>
        </w:tc>
        <w:tc>
          <w:tcPr>
            <w:tcW w:w="1134" w:type="dxa"/>
            <w:shd w:val="clear" w:color="auto" w:fill="D9D9D9" w:themeFill="background1" w:themeFillShade="D9"/>
          </w:tcPr>
          <w:p w:rsidR="00A3668A" w:rsidRPr="00FE5460" w:rsidRDefault="00D94778" w:rsidP="003D33FF">
            <w:pPr>
              <w:rPr>
                <w:b/>
                <w:sz w:val="20"/>
                <w:szCs w:val="20"/>
              </w:rPr>
            </w:pPr>
            <w:r w:rsidRPr="00FE5460">
              <w:rPr>
                <w:b/>
                <w:sz w:val="20"/>
                <w:szCs w:val="20"/>
              </w:rPr>
              <w:t>ei</w:t>
            </w:r>
          </w:p>
        </w:tc>
      </w:tr>
      <w:tr w:rsidR="003452BB" w:rsidRPr="00D62D65" w:rsidTr="003D33FF">
        <w:tc>
          <w:tcPr>
            <w:tcW w:w="7938" w:type="dxa"/>
            <w:shd w:val="clear" w:color="auto" w:fill="auto"/>
          </w:tcPr>
          <w:p w:rsidR="00D93818" w:rsidRPr="00FC2AE8" w:rsidRDefault="003452BB" w:rsidP="00FC2AE8">
            <w:pPr>
              <w:pStyle w:val="Luettelokappale"/>
              <w:numPr>
                <w:ilvl w:val="0"/>
                <w:numId w:val="15"/>
              </w:numPr>
              <w:rPr>
                <w:sz w:val="20"/>
                <w:szCs w:val="20"/>
              </w:rPr>
            </w:pPr>
            <w:r w:rsidRPr="00D62D65">
              <w:rPr>
                <w:sz w:val="20"/>
                <w:szCs w:val="20"/>
              </w:rPr>
              <w:t>Tarjouksessa ilmoitetaan huollon sijainti ja teknise</w:t>
            </w:r>
            <w:r w:rsidR="00D93818">
              <w:rPr>
                <w:sz w:val="20"/>
                <w:szCs w:val="20"/>
              </w:rPr>
              <w:t>n tuen saatavuus ja yhteystiedot</w:t>
            </w:r>
            <w:r w:rsidR="00604EA5">
              <w:rPr>
                <w:sz w:val="20"/>
                <w:szCs w:val="20"/>
              </w:rPr>
              <w:t>.</w:t>
            </w:r>
          </w:p>
        </w:tc>
        <w:tc>
          <w:tcPr>
            <w:tcW w:w="1134" w:type="dxa"/>
          </w:tcPr>
          <w:p w:rsidR="003452BB" w:rsidRPr="00D62D65" w:rsidRDefault="003452BB" w:rsidP="00C56619">
            <w:pPr>
              <w:ind w:left="360"/>
              <w:rPr>
                <w:sz w:val="20"/>
                <w:szCs w:val="20"/>
              </w:rPr>
            </w:pPr>
          </w:p>
        </w:tc>
        <w:tc>
          <w:tcPr>
            <w:tcW w:w="1134" w:type="dxa"/>
          </w:tcPr>
          <w:p w:rsidR="003452BB" w:rsidRPr="00D62D65" w:rsidRDefault="003452BB" w:rsidP="00C56619">
            <w:pPr>
              <w:ind w:left="360"/>
              <w:rPr>
                <w:sz w:val="20"/>
                <w:szCs w:val="20"/>
              </w:rPr>
            </w:pPr>
          </w:p>
        </w:tc>
      </w:tr>
      <w:tr w:rsidR="003452BB" w:rsidRPr="00D62D65" w:rsidTr="003D33FF">
        <w:tc>
          <w:tcPr>
            <w:tcW w:w="7938" w:type="dxa"/>
            <w:shd w:val="clear" w:color="auto" w:fill="auto"/>
          </w:tcPr>
          <w:p w:rsidR="00D93818" w:rsidRPr="00FC2AE8" w:rsidRDefault="003452BB" w:rsidP="00FC2AE8">
            <w:pPr>
              <w:pStyle w:val="Luettelokappale"/>
              <w:numPr>
                <w:ilvl w:val="0"/>
                <w:numId w:val="15"/>
              </w:numPr>
              <w:rPr>
                <w:sz w:val="20"/>
                <w:szCs w:val="20"/>
              </w:rPr>
            </w:pPr>
            <w:r w:rsidRPr="00D62D65">
              <w:rPr>
                <w:sz w:val="20"/>
                <w:szCs w:val="20"/>
              </w:rPr>
              <w:t>Hintaan sisältyy tuki puhelimitse ja sähköpostitse arkisin klo 8-16.</w:t>
            </w:r>
          </w:p>
        </w:tc>
        <w:tc>
          <w:tcPr>
            <w:tcW w:w="1134" w:type="dxa"/>
          </w:tcPr>
          <w:p w:rsidR="003452BB" w:rsidRPr="00D62D65" w:rsidRDefault="003452BB" w:rsidP="00C56619">
            <w:pPr>
              <w:ind w:left="360"/>
              <w:rPr>
                <w:sz w:val="20"/>
                <w:szCs w:val="20"/>
              </w:rPr>
            </w:pPr>
          </w:p>
        </w:tc>
        <w:tc>
          <w:tcPr>
            <w:tcW w:w="1134" w:type="dxa"/>
          </w:tcPr>
          <w:p w:rsidR="003452BB" w:rsidRPr="00D62D65" w:rsidRDefault="003452BB" w:rsidP="00C56619">
            <w:pPr>
              <w:ind w:left="360"/>
              <w:rPr>
                <w:sz w:val="20"/>
                <w:szCs w:val="20"/>
              </w:rPr>
            </w:pPr>
          </w:p>
        </w:tc>
      </w:tr>
      <w:tr w:rsidR="00A3668A" w:rsidRPr="00D62D65" w:rsidTr="003D33FF">
        <w:tc>
          <w:tcPr>
            <w:tcW w:w="7938" w:type="dxa"/>
            <w:shd w:val="clear" w:color="auto" w:fill="auto"/>
          </w:tcPr>
          <w:p w:rsidR="00D93818" w:rsidRPr="00FC2AE8" w:rsidRDefault="00A3668A" w:rsidP="00FC2AE8">
            <w:pPr>
              <w:pStyle w:val="Luettelokappale"/>
              <w:numPr>
                <w:ilvl w:val="0"/>
                <w:numId w:val="15"/>
              </w:numPr>
              <w:rPr>
                <w:sz w:val="20"/>
                <w:szCs w:val="20"/>
              </w:rPr>
            </w:pPr>
            <w:r w:rsidRPr="00D62D65">
              <w:rPr>
                <w:sz w:val="20"/>
                <w:szCs w:val="20"/>
              </w:rPr>
              <w:t>Toimittajalla on käytössä verkon kautta toimiva ajantasainen huoltopyyntöjen seurantajärjestelmä. Tarjouksessa ilmoitetaan seurantajärjestelmän testitunnukset tai tarjotaan muutoin mahdollisuus tutustua järjestelmään.</w:t>
            </w:r>
          </w:p>
        </w:tc>
        <w:tc>
          <w:tcPr>
            <w:tcW w:w="1134" w:type="dxa"/>
          </w:tcPr>
          <w:p w:rsidR="00A3668A" w:rsidRPr="00D62D65" w:rsidRDefault="00A3668A" w:rsidP="00C56619">
            <w:pPr>
              <w:ind w:left="360"/>
              <w:rPr>
                <w:sz w:val="20"/>
                <w:szCs w:val="20"/>
              </w:rPr>
            </w:pPr>
          </w:p>
        </w:tc>
        <w:tc>
          <w:tcPr>
            <w:tcW w:w="1134" w:type="dxa"/>
          </w:tcPr>
          <w:p w:rsidR="00A3668A" w:rsidRPr="00D62D65" w:rsidRDefault="00A3668A" w:rsidP="00C56619">
            <w:pPr>
              <w:ind w:left="360"/>
              <w:rPr>
                <w:sz w:val="20"/>
                <w:szCs w:val="20"/>
              </w:rPr>
            </w:pPr>
          </w:p>
        </w:tc>
      </w:tr>
      <w:tr w:rsidR="00A3668A" w:rsidRPr="00D62D65" w:rsidTr="003D33FF">
        <w:tc>
          <w:tcPr>
            <w:tcW w:w="7938" w:type="dxa"/>
            <w:shd w:val="clear" w:color="auto" w:fill="auto"/>
          </w:tcPr>
          <w:p w:rsidR="00D93818" w:rsidRPr="00FC2AE8" w:rsidRDefault="00A3668A" w:rsidP="00FC2AE8">
            <w:pPr>
              <w:pStyle w:val="Luettelokappale"/>
              <w:numPr>
                <w:ilvl w:val="0"/>
                <w:numId w:val="15"/>
              </w:numPr>
              <w:rPr>
                <w:sz w:val="20"/>
                <w:szCs w:val="20"/>
              </w:rPr>
            </w:pPr>
            <w:r w:rsidRPr="00D62D65">
              <w:rPr>
                <w:sz w:val="20"/>
                <w:szCs w:val="20"/>
              </w:rPr>
              <w:t>Toimittaja huolehtii palvelun vasteaikojen seurannasta.</w:t>
            </w:r>
          </w:p>
        </w:tc>
        <w:tc>
          <w:tcPr>
            <w:tcW w:w="1134" w:type="dxa"/>
          </w:tcPr>
          <w:p w:rsidR="00A3668A" w:rsidRPr="00D62D65" w:rsidRDefault="00A3668A" w:rsidP="00C56619">
            <w:pPr>
              <w:ind w:left="360"/>
              <w:rPr>
                <w:sz w:val="20"/>
                <w:szCs w:val="20"/>
              </w:rPr>
            </w:pPr>
          </w:p>
        </w:tc>
        <w:tc>
          <w:tcPr>
            <w:tcW w:w="1134" w:type="dxa"/>
          </w:tcPr>
          <w:p w:rsidR="00A3668A" w:rsidRPr="00D62D65" w:rsidRDefault="00A3668A" w:rsidP="00C56619">
            <w:pPr>
              <w:ind w:left="360"/>
              <w:rPr>
                <w:sz w:val="20"/>
                <w:szCs w:val="20"/>
              </w:rPr>
            </w:pPr>
          </w:p>
        </w:tc>
      </w:tr>
      <w:tr w:rsidR="00A3668A" w:rsidRPr="00D62D65" w:rsidTr="003D33FF">
        <w:tc>
          <w:tcPr>
            <w:tcW w:w="7938" w:type="dxa"/>
            <w:shd w:val="clear" w:color="auto" w:fill="auto"/>
          </w:tcPr>
          <w:p w:rsidR="00A3668A" w:rsidRPr="00D62D65" w:rsidRDefault="00C56619" w:rsidP="00E87078">
            <w:pPr>
              <w:pStyle w:val="Luettelokappale"/>
              <w:numPr>
                <w:ilvl w:val="0"/>
                <w:numId w:val="15"/>
              </w:numPr>
              <w:rPr>
                <w:sz w:val="20"/>
                <w:szCs w:val="20"/>
              </w:rPr>
            </w:pPr>
            <w:r w:rsidRPr="00D62D65">
              <w:rPr>
                <w:sz w:val="20"/>
                <w:szCs w:val="20"/>
              </w:rPr>
              <w:t>I</w:t>
            </w:r>
            <w:r w:rsidR="00A3668A" w:rsidRPr="00D62D65">
              <w:rPr>
                <w:sz w:val="20"/>
                <w:szCs w:val="20"/>
              </w:rPr>
              <w:t>lmenevien ongelmien korjaaminen aloitetaan ongelman ilmettyä palveluntarjoajan omasta havainnosta/toimesta ja/tai asiakkaan tekemän ilmoituksen myötä. Toimittajan tulee käynnistää vian selvitys- ja korjaamistoimenpiteet ilman aiheetonta viivästystä eikä se saa tahallaan viivyttää vian korjaamista (kuvattu kohdassa 5.11).</w:t>
            </w:r>
          </w:p>
          <w:p w:rsidR="00D93818" w:rsidRPr="00FC2AE8" w:rsidRDefault="00A3668A" w:rsidP="00FC2AE8">
            <w:pPr>
              <w:pStyle w:val="Luettelokappale"/>
              <w:rPr>
                <w:sz w:val="20"/>
                <w:szCs w:val="20"/>
              </w:rPr>
            </w:pPr>
            <w:r w:rsidRPr="00D62D65">
              <w:rPr>
                <w:sz w:val="20"/>
                <w:szCs w:val="20"/>
              </w:rPr>
              <w:t>Mikäli häiriö tai ongelma havaitaan palveluajan lopussa ja korjaustoimet ovat kesken palveluajan päättyessä, palveluntuottajan tulee jatkaa korjaustoimia myös palveluajan päätyttyä.</w:t>
            </w:r>
          </w:p>
        </w:tc>
        <w:tc>
          <w:tcPr>
            <w:tcW w:w="1134" w:type="dxa"/>
          </w:tcPr>
          <w:p w:rsidR="00A3668A" w:rsidRPr="00D62D65" w:rsidRDefault="00A3668A" w:rsidP="00C56619">
            <w:pPr>
              <w:rPr>
                <w:sz w:val="20"/>
                <w:szCs w:val="20"/>
              </w:rPr>
            </w:pPr>
          </w:p>
        </w:tc>
        <w:tc>
          <w:tcPr>
            <w:tcW w:w="1134" w:type="dxa"/>
          </w:tcPr>
          <w:p w:rsidR="00A3668A" w:rsidRPr="00D62D65" w:rsidRDefault="00A3668A" w:rsidP="00C56619">
            <w:pPr>
              <w:ind w:left="360"/>
              <w:rPr>
                <w:sz w:val="20"/>
                <w:szCs w:val="20"/>
              </w:rPr>
            </w:pPr>
          </w:p>
        </w:tc>
      </w:tr>
      <w:tr w:rsidR="00A3668A" w:rsidRPr="00D62D65" w:rsidTr="003D33FF">
        <w:tc>
          <w:tcPr>
            <w:tcW w:w="7938" w:type="dxa"/>
            <w:shd w:val="clear" w:color="auto" w:fill="auto"/>
          </w:tcPr>
          <w:p w:rsidR="00A3668A" w:rsidRPr="00D62D65" w:rsidRDefault="00A3668A" w:rsidP="00E87078">
            <w:pPr>
              <w:pStyle w:val="Luettelokappale"/>
              <w:numPr>
                <w:ilvl w:val="0"/>
                <w:numId w:val="15"/>
              </w:numPr>
              <w:rPr>
                <w:sz w:val="20"/>
                <w:szCs w:val="20"/>
              </w:rPr>
            </w:pPr>
            <w:r w:rsidRPr="00D62D65">
              <w:rPr>
                <w:sz w:val="20"/>
                <w:szCs w:val="20"/>
              </w:rPr>
              <w:t>Palveluaika, jota vasten palveluvasteen tavoitetaso mitataan, on normaali työaika arkisin klo 8-16. (P 1)</w:t>
            </w:r>
          </w:p>
          <w:p w:rsidR="00A3668A" w:rsidRPr="00D62D65" w:rsidRDefault="00A3668A" w:rsidP="00A3668A">
            <w:pPr>
              <w:pStyle w:val="Luettelokappale"/>
              <w:rPr>
                <w:sz w:val="20"/>
                <w:szCs w:val="20"/>
              </w:rPr>
            </w:pPr>
            <w:r w:rsidRPr="00D62D65">
              <w:rPr>
                <w:sz w:val="20"/>
                <w:szCs w:val="20"/>
              </w:rPr>
              <w:t>Palveluntuottajan tulee toteuttaa palvelua sovittuna palveluaikana. Palveluaika perustuu ensisijaisesti palveluntuottajan palvelunohjaus-, palvelupyyntöjenhallinta- ja/tai työajanseurantajärjestelmän kirjauksiin sekä asiakka</w:t>
            </w:r>
            <w:r w:rsidR="009D5498" w:rsidRPr="00D62D65">
              <w:rPr>
                <w:sz w:val="20"/>
                <w:szCs w:val="20"/>
              </w:rPr>
              <w:t>an havaitsemiin poikkeamiin, jot</w:t>
            </w:r>
            <w:r w:rsidRPr="00D62D65">
              <w:rPr>
                <w:sz w:val="20"/>
                <w:szCs w:val="20"/>
              </w:rPr>
              <w:t>ka hän pystyy todentamaan.</w:t>
            </w:r>
          </w:p>
          <w:p w:rsidR="00D93818" w:rsidRPr="00FC2AE8" w:rsidRDefault="00A3668A" w:rsidP="00FC2AE8">
            <w:pPr>
              <w:pStyle w:val="Luettelokappale"/>
              <w:rPr>
                <w:sz w:val="20"/>
                <w:szCs w:val="20"/>
              </w:rPr>
            </w:pPr>
            <w:r w:rsidRPr="00D62D65">
              <w:rPr>
                <w:sz w:val="20"/>
                <w:szCs w:val="20"/>
              </w:rPr>
              <w:t>Palveluajan tarkasteltava ajanjakso on pituudeltaan yksi kalenterikuukausi.</w:t>
            </w:r>
          </w:p>
        </w:tc>
        <w:tc>
          <w:tcPr>
            <w:tcW w:w="1134" w:type="dxa"/>
          </w:tcPr>
          <w:p w:rsidR="00A3668A" w:rsidRPr="00D62D65" w:rsidRDefault="00A3668A" w:rsidP="00C56619">
            <w:pPr>
              <w:rPr>
                <w:sz w:val="20"/>
                <w:szCs w:val="20"/>
              </w:rPr>
            </w:pPr>
          </w:p>
        </w:tc>
        <w:tc>
          <w:tcPr>
            <w:tcW w:w="1134" w:type="dxa"/>
          </w:tcPr>
          <w:p w:rsidR="00A3668A" w:rsidRPr="00D62D65" w:rsidRDefault="00A3668A" w:rsidP="00C56619">
            <w:pPr>
              <w:ind w:left="360"/>
              <w:rPr>
                <w:sz w:val="20"/>
                <w:szCs w:val="20"/>
              </w:rPr>
            </w:pPr>
          </w:p>
        </w:tc>
      </w:tr>
      <w:tr w:rsidR="00A3668A" w:rsidRPr="00D62D65" w:rsidTr="003D33FF">
        <w:tc>
          <w:tcPr>
            <w:tcW w:w="7938" w:type="dxa"/>
            <w:shd w:val="clear" w:color="auto" w:fill="auto"/>
          </w:tcPr>
          <w:p w:rsidR="00A3668A" w:rsidRPr="00D62D65" w:rsidRDefault="00C56619" w:rsidP="00E87078">
            <w:pPr>
              <w:pStyle w:val="Luettelokappale"/>
              <w:numPr>
                <w:ilvl w:val="0"/>
                <w:numId w:val="15"/>
              </w:numPr>
              <w:rPr>
                <w:sz w:val="20"/>
                <w:szCs w:val="20"/>
              </w:rPr>
            </w:pPr>
            <w:r w:rsidRPr="00D62D65">
              <w:rPr>
                <w:sz w:val="20"/>
                <w:szCs w:val="20"/>
              </w:rPr>
              <w:t>Y</w:t>
            </w:r>
            <w:r w:rsidR="00A3668A" w:rsidRPr="00D62D65">
              <w:rPr>
                <w:sz w:val="20"/>
                <w:szCs w:val="20"/>
              </w:rPr>
              <w:t xml:space="preserve">lläpidossa noudatellaan JHS 174 -suosituksen TASO V1. </w:t>
            </w:r>
          </w:p>
          <w:p w:rsidR="00A3668A" w:rsidRPr="00C34493" w:rsidRDefault="00A3668A" w:rsidP="00A3668A">
            <w:pPr>
              <w:pStyle w:val="Luettelokappale"/>
              <w:rPr>
                <w:sz w:val="18"/>
                <w:szCs w:val="18"/>
              </w:rPr>
            </w:pPr>
          </w:p>
          <w:p w:rsidR="00A3668A" w:rsidRPr="00D62D65" w:rsidRDefault="00A3668A" w:rsidP="00A3668A">
            <w:pPr>
              <w:pStyle w:val="Luettelokappale"/>
              <w:rPr>
                <w:sz w:val="20"/>
                <w:szCs w:val="20"/>
              </w:rPr>
            </w:pPr>
            <w:r w:rsidRPr="00D62D65">
              <w:rPr>
                <w:sz w:val="20"/>
                <w:szCs w:val="20"/>
              </w:rPr>
              <w:t>Palveluvasteen tavoitetaso: Toimittaja on käsitellyt 90 % vikatilanteista alla kuvattujen reagointi- ja ratkaisuaikojen puitteissa.</w:t>
            </w:r>
          </w:p>
          <w:p w:rsidR="00A3668A" w:rsidRPr="00D62D65" w:rsidRDefault="00A3668A" w:rsidP="00A3668A">
            <w:pPr>
              <w:pStyle w:val="Luettelokappale"/>
              <w:rPr>
                <w:sz w:val="20"/>
                <w:szCs w:val="20"/>
              </w:rPr>
            </w:pPr>
            <w:r w:rsidRPr="00D62D65">
              <w:rPr>
                <w:sz w:val="20"/>
                <w:szCs w:val="20"/>
              </w:rPr>
              <w:t>Reagointiajat ja ratkaisuajat riippuvat häiriön kriittisyydestä, jossa häiriöluokitus on määritetty alla.</w:t>
            </w:r>
          </w:p>
          <w:p w:rsidR="00A3668A" w:rsidRPr="00D62D65" w:rsidRDefault="00A3668A" w:rsidP="00A3668A">
            <w:pPr>
              <w:pStyle w:val="Luettelokappale"/>
              <w:rPr>
                <w:sz w:val="20"/>
                <w:szCs w:val="20"/>
              </w:rPr>
            </w:pPr>
            <w:r w:rsidRPr="00D62D65">
              <w:rPr>
                <w:sz w:val="20"/>
                <w:szCs w:val="20"/>
              </w:rPr>
              <w:t>Reagointiaika: Palveluntuottajan tulee palveluaikana aloittaa häiriön tai vian korjaaminen seuraavien reagointiaikojen puitteissa palveluvasteluokan V1 mukaisesti:</w:t>
            </w:r>
          </w:p>
          <w:p w:rsidR="00A3668A" w:rsidRPr="00C34493" w:rsidRDefault="00A3668A" w:rsidP="00A3668A">
            <w:pPr>
              <w:pStyle w:val="Luettelokappale"/>
              <w:rPr>
                <w:sz w:val="18"/>
                <w:szCs w:val="18"/>
              </w:rPr>
            </w:pPr>
          </w:p>
          <w:p w:rsidR="00A3668A" w:rsidRPr="00D62D65" w:rsidRDefault="00A3668A" w:rsidP="00A3668A">
            <w:pPr>
              <w:pStyle w:val="Luettelokappale"/>
              <w:rPr>
                <w:sz w:val="20"/>
                <w:szCs w:val="20"/>
              </w:rPr>
            </w:pPr>
            <w:r w:rsidRPr="00D62D65">
              <w:rPr>
                <w:sz w:val="20"/>
                <w:szCs w:val="20"/>
              </w:rPr>
              <w:t>Reagointiaika V1</w:t>
            </w:r>
          </w:p>
          <w:p w:rsidR="00A3668A" w:rsidRPr="00D62D65" w:rsidRDefault="00A3668A" w:rsidP="00A3668A">
            <w:pPr>
              <w:pStyle w:val="Luettelokappale"/>
              <w:rPr>
                <w:sz w:val="20"/>
                <w:szCs w:val="20"/>
              </w:rPr>
            </w:pPr>
            <w:r w:rsidRPr="00D62D65">
              <w:rPr>
                <w:sz w:val="20"/>
                <w:szCs w:val="20"/>
              </w:rPr>
              <w:t>Kriittinen      4 h</w:t>
            </w:r>
          </w:p>
          <w:p w:rsidR="00A3668A" w:rsidRPr="00D62D65" w:rsidRDefault="00A3668A" w:rsidP="00A3668A">
            <w:pPr>
              <w:pStyle w:val="Luettelokappale"/>
              <w:rPr>
                <w:sz w:val="20"/>
                <w:szCs w:val="20"/>
              </w:rPr>
            </w:pPr>
            <w:r w:rsidRPr="00D62D65">
              <w:rPr>
                <w:sz w:val="20"/>
                <w:szCs w:val="20"/>
              </w:rPr>
              <w:t>Vakava        1 tp</w:t>
            </w:r>
          </w:p>
          <w:p w:rsidR="00A3668A" w:rsidRPr="00D62D65" w:rsidRDefault="00A3668A" w:rsidP="00A3668A">
            <w:pPr>
              <w:pStyle w:val="Luettelokappale"/>
              <w:rPr>
                <w:sz w:val="20"/>
                <w:szCs w:val="20"/>
              </w:rPr>
            </w:pPr>
            <w:r w:rsidRPr="00D62D65">
              <w:rPr>
                <w:sz w:val="20"/>
                <w:szCs w:val="20"/>
              </w:rPr>
              <w:t>Matala         2 tp</w:t>
            </w:r>
          </w:p>
          <w:p w:rsidR="00A3668A" w:rsidRPr="00C34493" w:rsidRDefault="00A3668A" w:rsidP="00A3668A">
            <w:pPr>
              <w:pStyle w:val="Luettelokappale"/>
              <w:rPr>
                <w:sz w:val="18"/>
                <w:szCs w:val="18"/>
              </w:rPr>
            </w:pPr>
          </w:p>
          <w:p w:rsidR="00A3668A" w:rsidRPr="00D62D65" w:rsidRDefault="00A3668A" w:rsidP="00A3668A">
            <w:pPr>
              <w:pStyle w:val="Luettelokappale"/>
              <w:rPr>
                <w:sz w:val="20"/>
                <w:szCs w:val="20"/>
              </w:rPr>
            </w:pPr>
            <w:r w:rsidRPr="00D62D65">
              <w:rPr>
                <w:sz w:val="20"/>
                <w:szCs w:val="20"/>
              </w:rPr>
              <w:t>Ratkaisuaika: Palveluntuottajan tulee palveluaikana korjata vika ja palauttaa normaali toimintakyky seuraavien ratkaisuaikojen puitteissa palveluvasteluokan V1 mukaisesti:</w:t>
            </w:r>
          </w:p>
          <w:p w:rsidR="00A3668A" w:rsidRPr="00C34493" w:rsidRDefault="00A3668A" w:rsidP="00A3668A">
            <w:pPr>
              <w:pStyle w:val="Luettelokappale"/>
              <w:rPr>
                <w:sz w:val="18"/>
                <w:szCs w:val="18"/>
              </w:rPr>
            </w:pPr>
          </w:p>
          <w:p w:rsidR="00A3668A" w:rsidRPr="00D62D65" w:rsidRDefault="00A3668A" w:rsidP="00A3668A">
            <w:pPr>
              <w:pStyle w:val="Luettelokappale"/>
              <w:rPr>
                <w:sz w:val="20"/>
                <w:szCs w:val="20"/>
              </w:rPr>
            </w:pPr>
            <w:r w:rsidRPr="00D62D65">
              <w:rPr>
                <w:sz w:val="20"/>
                <w:szCs w:val="20"/>
              </w:rPr>
              <w:t>Ratkaisuaika V1</w:t>
            </w:r>
          </w:p>
          <w:p w:rsidR="00A3668A" w:rsidRPr="00D62D65" w:rsidRDefault="00A3668A" w:rsidP="00A3668A">
            <w:pPr>
              <w:pStyle w:val="Luettelokappale"/>
              <w:rPr>
                <w:sz w:val="20"/>
                <w:szCs w:val="20"/>
              </w:rPr>
            </w:pPr>
            <w:r w:rsidRPr="00D62D65">
              <w:rPr>
                <w:sz w:val="20"/>
                <w:szCs w:val="20"/>
              </w:rPr>
              <w:t>Kriittinen      2 tp</w:t>
            </w:r>
          </w:p>
          <w:p w:rsidR="00A3668A" w:rsidRPr="00D62D65" w:rsidRDefault="00A3668A" w:rsidP="00A3668A">
            <w:pPr>
              <w:pStyle w:val="Luettelokappale"/>
              <w:rPr>
                <w:sz w:val="20"/>
                <w:szCs w:val="20"/>
              </w:rPr>
            </w:pPr>
            <w:r w:rsidRPr="00D62D65">
              <w:rPr>
                <w:sz w:val="20"/>
                <w:szCs w:val="20"/>
              </w:rPr>
              <w:t>Vakava        3 tp</w:t>
            </w:r>
          </w:p>
          <w:p w:rsidR="00A3668A" w:rsidRPr="00D62D65" w:rsidRDefault="00A3668A" w:rsidP="00A3668A">
            <w:pPr>
              <w:pStyle w:val="Luettelokappale"/>
              <w:rPr>
                <w:sz w:val="20"/>
                <w:szCs w:val="20"/>
              </w:rPr>
            </w:pPr>
            <w:r w:rsidRPr="00D62D65">
              <w:rPr>
                <w:sz w:val="20"/>
                <w:szCs w:val="20"/>
              </w:rPr>
              <w:t>Matala         5 tp</w:t>
            </w:r>
          </w:p>
          <w:p w:rsidR="00A3668A" w:rsidRPr="00C34493" w:rsidRDefault="00A3668A" w:rsidP="00A3668A">
            <w:pPr>
              <w:pStyle w:val="Luettelokappale"/>
              <w:rPr>
                <w:sz w:val="18"/>
                <w:szCs w:val="18"/>
              </w:rPr>
            </w:pPr>
          </w:p>
          <w:p w:rsidR="00A3668A" w:rsidRPr="00D62D65" w:rsidRDefault="00A3668A" w:rsidP="00A3668A">
            <w:pPr>
              <w:pStyle w:val="Luettelokappale"/>
              <w:rPr>
                <w:sz w:val="20"/>
                <w:szCs w:val="20"/>
              </w:rPr>
            </w:pPr>
            <w:r w:rsidRPr="00D62D65">
              <w:rPr>
                <w:sz w:val="20"/>
                <w:szCs w:val="20"/>
              </w:rPr>
              <w:t>Häiriöluokitus</w:t>
            </w:r>
          </w:p>
          <w:p w:rsidR="00A3668A" w:rsidRPr="00D62D65" w:rsidRDefault="00A3668A" w:rsidP="00A3668A">
            <w:pPr>
              <w:pStyle w:val="Luettelokappale"/>
              <w:rPr>
                <w:sz w:val="20"/>
                <w:szCs w:val="20"/>
              </w:rPr>
            </w:pPr>
            <w:r w:rsidRPr="00D62D65">
              <w:rPr>
                <w:sz w:val="20"/>
                <w:szCs w:val="20"/>
              </w:rPr>
              <w:t>Palveluvasteessa käytetään seuraavaa häiriöluokitusta:</w:t>
            </w:r>
          </w:p>
          <w:p w:rsidR="00A3668A" w:rsidRPr="00D62D65" w:rsidRDefault="00A3668A" w:rsidP="00A3668A">
            <w:pPr>
              <w:pStyle w:val="Luettelokappale"/>
              <w:rPr>
                <w:sz w:val="20"/>
                <w:szCs w:val="20"/>
              </w:rPr>
            </w:pPr>
            <w:r w:rsidRPr="00D62D65">
              <w:rPr>
                <w:sz w:val="20"/>
                <w:szCs w:val="20"/>
              </w:rPr>
              <w:lastRenderedPageBreak/>
              <w:t>Kriittinen: Käyttökatko; palvelun kohteena olevan palvelimen, alustan tai sovelluksen suorituskyky ja/tai palvelut ovat häiriintyneet käyttökelvottomaksi, sovellus, prosessi tai palvelin on pysähtynyt, palvelut ovat niin epävakaita, ettei normaaleja operaatioita voida suorittaa. Mikäli häiriö koskee laajaa käyttäjäjoukkoa tai kokonaista toimintoa, häiriö luokitellaan kriittiseksi. Vakava: Häiriö haittaa merkittävästi palvelun käytettävyyttä, laitteisto, sovellus tai alusta ovat toistuvasti epävakaita tai eivät vastaa normaalisti palvelupyyntöihin. Matala: Häiriö on satunnainen eikä olennaisesti haittaa käyttöä, häiriö koskee harvoin käytettäviä erityispalveluja ja/tai voidaan kiertää. Muu tilanne, joka ei vaaranna asiakkaan toimintaa</w:t>
            </w:r>
          </w:p>
        </w:tc>
        <w:tc>
          <w:tcPr>
            <w:tcW w:w="1134" w:type="dxa"/>
          </w:tcPr>
          <w:p w:rsidR="00A3668A" w:rsidRPr="00D62D65" w:rsidRDefault="00A3668A" w:rsidP="00C56619">
            <w:pPr>
              <w:rPr>
                <w:sz w:val="20"/>
                <w:szCs w:val="20"/>
              </w:rPr>
            </w:pPr>
          </w:p>
        </w:tc>
        <w:tc>
          <w:tcPr>
            <w:tcW w:w="1134" w:type="dxa"/>
          </w:tcPr>
          <w:p w:rsidR="00A3668A" w:rsidRPr="00D62D65" w:rsidRDefault="00A3668A" w:rsidP="00C56619">
            <w:pPr>
              <w:ind w:left="360"/>
              <w:rPr>
                <w:sz w:val="20"/>
                <w:szCs w:val="20"/>
              </w:rPr>
            </w:pPr>
          </w:p>
        </w:tc>
      </w:tr>
      <w:tr w:rsidR="00A3668A" w:rsidRPr="00D62D65" w:rsidTr="00625EA0">
        <w:trPr>
          <w:trHeight w:val="953"/>
        </w:trPr>
        <w:tc>
          <w:tcPr>
            <w:tcW w:w="7938" w:type="dxa"/>
            <w:shd w:val="clear" w:color="auto" w:fill="auto"/>
          </w:tcPr>
          <w:p w:rsidR="00A3668A" w:rsidRPr="00625EA0" w:rsidRDefault="00A3668A" w:rsidP="00625EA0">
            <w:pPr>
              <w:pStyle w:val="Luettelokappale"/>
              <w:numPr>
                <w:ilvl w:val="0"/>
                <w:numId w:val="15"/>
              </w:numPr>
              <w:rPr>
                <w:sz w:val="20"/>
                <w:szCs w:val="20"/>
              </w:rPr>
            </w:pPr>
            <w:r w:rsidRPr="00D62D65">
              <w:rPr>
                <w:sz w:val="20"/>
                <w:szCs w:val="20"/>
              </w:rPr>
              <w:t>Mikäli palveluvasteen tavoitetasoa ei saavuteta tarkasteluajanjaksolla (yksi kalenterikuukausi), asiakas ja toimittaja soveltavat hyvityksessä keskinäistä sopimista, huomioiden poikkeamasta asiakkaan toiminnalle aiheutuneet haitat sekä kohtuullisuuden.</w:t>
            </w:r>
          </w:p>
        </w:tc>
        <w:tc>
          <w:tcPr>
            <w:tcW w:w="1134" w:type="dxa"/>
          </w:tcPr>
          <w:p w:rsidR="00A3668A" w:rsidRPr="00625EA0" w:rsidRDefault="00A3668A" w:rsidP="00625EA0">
            <w:pPr>
              <w:rPr>
                <w:sz w:val="20"/>
                <w:szCs w:val="20"/>
              </w:rPr>
            </w:pPr>
          </w:p>
        </w:tc>
        <w:tc>
          <w:tcPr>
            <w:tcW w:w="1134" w:type="dxa"/>
          </w:tcPr>
          <w:p w:rsidR="00A3668A" w:rsidRPr="00625EA0" w:rsidRDefault="00A3668A" w:rsidP="00625EA0">
            <w:pPr>
              <w:rPr>
                <w:sz w:val="20"/>
                <w:szCs w:val="20"/>
              </w:rPr>
            </w:pPr>
          </w:p>
        </w:tc>
      </w:tr>
      <w:tr w:rsidR="00A3668A" w:rsidRPr="00D62D65" w:rsidTr="003D33FF">
        <w:tc>
          <w:tcPr>
            <w:tcW w:w="7938" w:type="dxa"/>
            <w:shd w:val="clear" w:color="auto" w:fill="auto"/>
          </w:tcPr>
          <w:p w:rsidR="00A3668A" w:rsidRPr="00D62D65" w:rsidRDefault="00A3668A" w:rsidP="00E87078">
            <w:pPr>
              <w:pStyle w:val="Luettelokappale"/>
              <w:numPr>
                <w:ilvl w:val="0"/>
                <w:numId w:val="15"/>
              </w:numPr>
              <w:rPr>
                <w:sz w:val="20"/>
                <w:szCs w:val="20"/>
              </w:rPr>
            </w:pPr>
            <w:r w:rsidRPr="00D62D65">
              <w:rPr>
                <w:sz w:val="20"/>
                <w:szCs w:val="20"/>
              </w:rPr>
              <w:t>Tilaaja ja toimittaja pitävät yhteisen vastaanottotarkastuksen laitteelle 1-3 viikon kuluttua tuotantokäyttöön ottamisesta tai asennuksen yhteydessä. Mikäli todetaan, että laite toimii puutteellisesti, laitteen viimeisen maksuerän maksaminen siirtyy myöhemmäksi ja sanktiomaksut otetaan käyttöön.</w:t>
            </w:r>
          </w:p>
        </w:tc>
        <w:tc>
          <w:tcPr>
            <w:tcW w:w="1134" w:type="dxa"/>
          </w:tcPr>
          <w:p w:rsidR="00A3668A" w:rsidRPr="00D62D65" w:rsidRDefault="00A3668A" w:rsidP="00C56619">
            <w:pPr>
              <w:ind w:left="360"/>
              <w:rPr>
                <w:sz w:val="20"/>
                <w:szCs w:val="20"/>
              </w:rPr>
            </w:pPr>
          </w:p>
        </w:tc>
        <w:tc>
          <w:tcPr>
            <w:tcW w:w="1134" w:type="dxa"/>
          </w:tcPr>
          <w:p w:rsidR="00A3668A" w:rsidRPr="00D62D65" w:rsidRDefault="00A3668A" w:rsidP="00C56619">
            <w:pPr>
              <w:ind w:left="360"/>
              <w:rPr>
                <w:sz w:val="20"/>
                <w:szCs w:val="20"/>
              </w:rPr>
            </w:pPr>
          </w:p>
        </w:tc>
      </w:tr>
    </w:tbl>
    <w:p w:rsidR="00BB0974" w:rsidRPr="00D62D65" w:rsidRDefault="00BB0974" w:rsidP="00FA0946">
      <w:pPr>
        <w:tabs>
          <w:tab w:val="left" w:pos="1797"/>
        </w:tabs>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1134"/>
        <w:gridCol w:w="1134"/>
      </w:tblGrid>
      <w:tr w:rsidR="00CD16CF" w:rsidRPr="00D62D65" w:rsidTr="00A37B2D">
        <w:tc>
          <w:tcPr>
            <w:tcW w:w="7938" w:type="dxa"/>
            <w:shd w:val="clear" w:color="auto" w:fill="D9D9D9" w:themeFill="background1" w:themeFillShade="D9"/>
          </w:tcPr>
          <w:p w:rsidR="00CD16CF" w:rsidRPr="00FE5460" w:rsidRDefault="00822AB0" w:rsidP="00EE1694">
            <w:pPr>
              <w:pStyle w:val="Luettelokappale"/>
              <w:numPr>
                <w:ilvl w:val="0"/>
                <w:numId w:val="1"/>
              </w:numPr>
              <w:rPr>
                <w:b/>
                <w:sz w:val="20"/>
                <w:szCs w:val="20"/>
              </w:rPr>
            </w:pPr>
            <w:r w:rsidRPr="00FE5460">
              <w:rPr>
                <w:b/>
                <w:sz w:val="20"/>
                <w:szCs w:val="20"/>
              </w:rPr>
              <w:t>Optio</w:t>
            </w:r>
            <w:r w:rsidR="00CD16CF" w:rsidRPr="00FE5460">
              <w:rPr>
                <w:b/>
                <w:sz w:val="20"/>
                <w:szCs w:val="20"/>
              </w:rPr>
              <w:t xml:space="preserve">: </w:t>
            </w:r>
            <w:r w:rsidR="002E7A03" w:rsidRPr="00FE5460">
              <w:rPr>
                <w:b/>
                <w:sz w:val="20"/>
                <w:szCs w:val="20"/>
              </w:rPr>
              <w:t>Takuuajan jälkeinen h</w:t>
            </w:r>
            <w:r w:rsidR="00CD16CF" w:rsidRPr="00FE5460">
              <w:rPr>
                <w:b/>
                <w:sz w:val="20"/>
                <w:szCs w:val="20"/>
              </w:rPr>
              <w:t>uoltosopimus</w:t>
            </w:r>
            <w:r w:rsidR="00D94778" w:rsidRPr="00FE5460">
              <w:rPr>
                <w:b/>
                <w:sz w:val="20"/>
                <w:szCs w:val="20"/>
              </w:rPr>
              <w:t xml:space="preserve"> </w:t>
            </w:r>
          </w:p>
        </w:tc>
        <w:tc>
          <w:tcPr>
            <w:tcW w:w="1134" w:type="dxa"/>
            <w:shd w:val="clear" w:color="auto" w:fill="D9D9D9" w:themeFill="background1" w:themeFillShade="D9"/>
          </w:tcPr>
          <w:p w:rsidR="00CD16CF" w:rsidRPr="00FE5460" w:rsidRDefault="00D94778" w:rsidP="00A37B2D">
            <w:pPr>
              <w:rPr>
                <w:b/>
                <w:sz w:val="20"/>
                <w:szCs w:val="20"/>
              </w:rPr>
            </w:pPr>
            <w:r w:rsidRPr="00FE5460">
              <w:rPr>
                <w:b/>
                <w:sz w:val="20"/>
                <w:szCs w:val="20"/>
              </w:rPr>
              <w:t>kyllä</w:t>
            </w:r>
          </w:p>
        </w:tc>
        <w:tc>
          <w:tcPr>
            <w:tcW w:w="1134" w:type="dxa"/>
            <w:shd w:val="clear" w:color="auto" w:fill="D9D9D9" w:themeFill="background1" w:themeFillShade="D9"/>
          </w:tcPr>
          <w:p w:rsidR="00CD16CF" w:rsidRPr="00FE5460" w:rsidRDefault="00D94778" w:rsidP="00D94778">
            <w:pPr>
              <w:rPr>
                <w:b/>
                <w:sz w:val="20"/>
                <w:szCs w:val="20"/>
              </w:rPr>
            </w:pPr>
            <w:r w:rsidRPr="00FE5460">
              <w:rPr>
                <w:b/>
                <w:sz w:val="20"/>
                <w:szCs w:val="20"/>
              </w:rPr>
              <w:t>ei</w:t>
            </w:r>
          </w:p>
        </w:tc>
      </w:tr>
      <w:tr w:rsidR="00CD16CF" w:rsidRPr="00D62D65" w:rsidTr="00A37B2D">
        <w:tc>
          <w:tcPr>
            <w:tcW w:w="7938" w:type="dxa"/>
            <w:shd w:val="clear" w:color="auto" w:fill="auto"/>
          </w:tcPr>
          <w:p w:rsidR="00CD16CF" w:rsidRPr="00D62D65" w:rsidRDefault="005555C4" w:rsidP="002E7A03">
            <w:pPr>
              <w:pStyle w:val="Luettelokappale"/>
              <w:numPr>
                <w:ilvl w:val="0"/>
                <w:numId w:val="28"/>
              </w:numPr>
              <w:rPr>
                <w:sz w:val="20"/>
                <w:szCs w:val="20"/>
              </w:rPr>
            </w:pPr>
            <w:r w:rsidRPr="00D62D65">
              <w:rPr>
                <w:sz w:val="20"/>
                <w:szCs w:val="20"/>
              </w:rPr>
              <w:t xml:space="preserve">Tarjous sisältää option täyshuoltosopimuksen </w:t>
            </w:r>
            <w:r w:rsidR="002E7A03" w:rsidRPr="00D62D65">
              <w:rPr>
                <w:sz w:val="20"/>
                <w:szCs w:val="20"/>
              </w:rPr>
              <w:t>hankkimiseen</w:t>
            </w:r>
          </w:p>
        </w:tc>
        <w:tc>
          <w:tcPr>
            <w:tcW w:w="1134" w:type="dxa"/>
          </w:tcPr>
          <w:p w:rsidR="00CD16CF" w:rsidRPr="00D62D65" w:rsidRDefault="00CD16CF" w:rsidP="003E241E">
            <w:pPr>
              <w:pStyle w:val="Luettelokappale"/>
              <w:rPr>
                <w:sz w:val="20"/>
                <w:szCs w:val="20"/>
              </w:rPr>
            </w:pPr>
          </w:p>
        </w:tc>
        <w:tc>
          <w:tcPr>
            <w:tcW w:w="1134" w:type="dxa"/>
          </w:tcPr>
          <w:p w:rsidR="00CD16CF" w:rsidRPr="00D62D65" w:rsidRDefault="00CD16CF" w:rsidP="003E241E">
            <w:pPr>
              <w:pStyle w:val="Luettelokappale"/>
              <w:rPr>
                <w:sz w:val="20"/>
                <w:szCs w:val="20"/>
              </w:rPr>
            </w:pPr>
          </w:p>
        </w:tc>
      </w:tr>
      <w:tr w:rsidR="005555C4" w:rsidRPr="00D62D65" w:rsidTr="00A37B2D">
        <w:tc>
          <w:tcPr>
            <w:tcW w:w="7938" w:type="dxa"/>
            <w:shd w:val="clear" w:color="auto" w:fill="auto"/>
          </w:tcPr>
          <w:p w:rsidR="005555C4" w:rsidRPr="00D62D65" w:rsidRDefault="005555C4" w:rsidP="002E7A03">
            <w:pPr>
              <w:pStyle w:val="Luettelokappale"/>
              <w:numPr>
                <w:ilvl w:val="0"/>
                <w:numId w:val="28"/>
              </w:numPr>
              <w:rPr>
                <w:sz w:val="20"/>
                <w:szCs w:val="20"/>
              </w:rPr>
            </w:pPr>
            <w:r w:rsidRPr="00D62D65">
              <w:rPr>
                <w:sz w:val="20"/>
                <w:szCs w:val="20"/>
              </w:rPr>
              <w:t>Optiona pyydet</w:t>
            </w:r>
            <w:r w:rsidR="002E7A03" w:rsidRPr="00D62D65">
              <w:rPr>
                <w:sz w:val="20"/>
                <w:szCs w:val="20"/>
              </w:rPr>
              <w:t>ty</w:t>
            </w:r>
            <w:r w:rsidRPr="00D62D65">
              <w:rPr>
                <w:sz w:val="20"/>
                <w:szCs w:val="20"/>
              </w:rPr>
              <w:t xml:space="preserve"> </w:t>
            </w:r>
            <w:r w:rsidR="002E7A03" w:rsidRPr="00D62D65">
              <w:rPr>
                <w:sz w:val="20"/>
                <w:szCs w:val="20"/>
              </w:rPr>
              <w:t>tarjouksen osa</w:t>
            </w:r>
            <w:r w:rsidRPr="00D62D65">
              <w:rPr>
                <w:sz w:val="20"/>
                <w:szCs w:val="20"/>
              </w:rPr>
              <w:t xml:space="preserve"> sisällytetään tarjouksen hintaan</w:t>
            </w:r>
          </w:p>
        </w:tc>
        <w:tc>
          <w:tcPr>
            <w:tcW w:w="1134" w:type="dxa"/>
          </w:tcPr>
          <w:p w:rsidR="005555C4" w:rsidRPr="00D62D65" w:rsidRDefault="005555C4" w:rsidP="003E241E">
            <w:pPr>
              <w:pStyle w:val="Luettelokappale"/>
              <w:rPr>
                <w:sz w:val="20"/>
                <w:szCs w:val="20"/>
              </w:rPr>
            </w:pPr>
          </w:p>
        </w:tc>
        <w:tc>
          <w:tcPr>
            <w:tcW w:w="1134" w:type="dxa"/>
          </w:tcPr>
          <w:p w:rsidR="005555C4" w:rsidRPr="00D62D65" w:rsidRDefault="005555C4" w:rsidP="003E241E">
            <w:pPr>
              <w:pStyle w:val="Luettelokappale"/>
              <w:rPr>
                <w:sz w:val="20"/>
                <w:szCs w:val="20"/>
              </w:rPr>
            </w:pPr>
          </w:p>
        </w:tc>
      </w:tr>
      <w:tr w:rsidR="005555C4" w:rsidRPr="00D62D65" w:rsidTr="00A37B2D">
        <w:tc>
          <w:tcPr>
            <w:tcW w:w="7938" w:type="dxa"/>
            <w:shd w:val="clear" w:color="auto" w:fill="auto"/>
          </w:tcPr>
          <w:p w:rsidR="005555C4" w:rsidRPr="00D62D65" w:rsidRDefault="005555C4" w:rsidP="002E7A03">
            <w:pPr>
              <w:pStyle w:val="Luettelokappale"/>
              <w:numPr>
                <w:ilvl w:val="0"/>
                <w:numId w:val="28"/>
              </w:numPr>
              <w:rPr>
                <w:sz w:val="20"/>
                <w:szCs w:val="20"/>
              </w:rPr>
            </w:pPr>
            <w:r w:rsidRPr="00D62D65">
              <w:rPr>
                <w:sz w:val="20"/>
                <w:szCs w:val="20"/>
              </w:rPr>
              <w:t>Tilaaja ei hankinnan yhteydessä sitoudu optiona tarjot</w:t>
            </w:r>
            <w:r w:rsidR="002E7A03" w:rsidRPr="00D62D65">
              <w:rPr>
                <w:sz w:val="20"/>
                <w:szCs w:val="20"/>
              </w:rPr>
              <w:t xml:space="preserve">un osan </w:t>
            </w:r>
            <w:r w:rsidRPr="00D62D65">
              <w:rPr>
                <w:sz w:val="20"/>
                <w:szCs w:val="20"/>
              </w:rPr>
              <w:t>hankkimiseen</w:t>
            </w:r>
          </w:p>
        </w:tc>
        <w:tc>
          <w:tcPr>
            <w:tcW w:w="1134" w:type="dxa"/>
          </w:tcPr>
          <w:p w:rsidR="005555C4" w:rsidRPr="00D62D65" w:rsidRDefault="005555C4" w:rsidP="003E241E">
            <w:pPr>
              <w:pStyle w:val="Luettelokappale"/>
              <w:rPr>
                <w:sz w:val="20"/>
                <w:szCs w:val="20"/>
              </w:rPr>
            </w:pPr>
          </w:p>
        </w:tc>
        <w:tc>
          <w:tcPr>
            <w:tcW w:w="1134" w:type="dxa"/>
          </w:tcPr>
          <w:p w:rsidR="005555C4" w:rsidRPr="00D62D65" w:rsidRDefault="005555C4" w:rsidP="003E241E">
            <w:pPr>
              <w:pStyle w:val="Luettelokappale"/>
              <w:rPr>
                <w:sz w:val="20"/>
                <w:szCs w:val="20"/>
              </w:rPr>
            </w:pPr>
          </w:p>
        </w:tc>
      </w:tr>
      <w:tr w:rsidR="005555C4" w:rsidRPr="00D62D65" w:rsidTr="00A37B2D">
        <w:tc>
          <w:tcPr>
            <w:tcW w:w="7938" w:type="dxa"/>
            <w:shd w:val="clear" w:color="auto" w:fill="auto"/>
          </w:tcPr>
          <w:p w:rsidR="005555C4" w:rsidRPr="00D62D65" w:rsidRDefault="005555C4" w:rsidP="007477A1">
            <w:pPr>
              <w:pStyle w:val="Luettelokappale"/>
              <w:numPr>
                <w:ilvl w:val="0"/>
                <w:numId w:val="28"/>
              </w:numPr>
              <w:rPr>
                <w:sz w:val="20"/>
                <w:szCs w:val="20"/>
              </w:rPr>
            </w:pPr>
            <w:r w:rsidRPr="00D62D65">
              <w:rPr>
                <w:sz w:val="20"/>
                <w:szCs w:val="20"/>
              </w:rPr>
              <w:t xml:space="preserve">Täyshuoltosopimus sisältää laitteiston ylläpidon, huollon ja täyshuoltosopimuksen kuvauksen. Täyshuoltosopimukseen kuuluu ainakin ohjelmistopäivitykset, huolto, huoltokäyntien kulut (myös päivärahat, sekä majoitus- ja matkakulut) sekä etähallintaohjelmiston käyttö. </w:t>
            </w:r>
          </w:p>
          <w:p w:rsidR="007477A1" w:rsidRPr="00D62D65" w:rsidRDefault="007477A1" w:rsidP="007477A1">
            <w:pPr>
              <w:pStyle w:val="Luettelokappale"/>
              <w:rPr>
                <w:sz w:val="20"/>
                <w:szCs w:val="20"/>
              </w:rPr>
            </w:pPr>
            <w:r w:rsidRPr="00D62D65">
              <w:rPr>
                <w:sz w:val="20"/>
                <w:szCs w:val="20"/>
              </w:rPr>
              <w:t xml:space="preserve">Huoltosopimuksen ei tarvitse sisältää automaattista vuosittaista huoltokäyntiä. </w:t>
            </w:r>
            <w:r w:rsidR="00DB0199" w:rsidRPr="00D62D65">
              <w:rPr>
                <w:sz w:val="20"/>
                <w:szCs w:val="20"/>
              </w:rPr>
              <w:t>Huoltokäynti voi olla ajankohtainen vikatilanteissa, jos laitetta ei saada etäyhteydellä toimintakuntoon.</w:t>
            </w:r>
          </w:p>
        </w:tc>
        <w:tc>
          <w:tcPr>
            <w:tcW w:w="1134" w:type="dxa"/>
          </w:tcPr>
          <w:p w:rsidR="005555C4" w:rsidRPr="00D62D65" w:rsidRDefault="005555C4" w:rsidP="003E241E">
            <w:pPr>
              <w:pStyle w:val="Luettelokappale"/>
              <w:rPr>
                <w:sz w:val="20"/>
                <w:szCs w:val="20"/>
              </w:rPr>
            </w:pPr>
          </w:p>
        </w:tc>
        <w:tc>
          <w:tcPr>
            <w:tcW w:w="1134" w:type="dxa"/>
          </w:tcPr>
          <w:p w:rsidR="005555C4" w:rsidRPr="00D62D65" w:rsidRDefault="005555C4" w:rsidP="003E241E">
            <w:pPr>
              <w:pStyle w:val="Luettelokappale"/>
              <w:rPr>
                <w:sz w:val="20"/>
                <w:szCs w:val="20"/>
              </w:rPr>
            </w:pPr>
          </w:p>
        </w:tc>
      </w:tr>
      <w:tr w:rsidR="00CD16CF" w:rsidRPr="00D62D65" w:rsidTr="00A37B2D">
        <w:tc>
          <w:tcPr>
            <w:tcW w:w="7938" w:type="dxa"/>
            <w:shd w:val="clear" w:color="auto" w:fill="auto"/>
          </w:tcPr>
          <w:p w:rsidR="00CD16CF" w:rsidRPr="00D62D65" w:rsidRDefault="00CD16CF" w:rsidP="003C69B1">
            <w:pPr>
              <w:pStyle w:val="Luettelokappale"/>
              <w:numPr>
                <w:ilvl w:val="0"/>
                <w:numId w:val="28"/>
              </w:numPr>
              <w:rPr>
                <w:sz w:val="20"/>
                <w:szCs w:val="20"/>
              </w:rPr>
            </w:pPr>
            <w:r w:rsidRPr="00D62D65">
              <w:rPr>
                <w:sz w:val="20"/>
                <w:szCs w:val="20"/>
              </w:rPr>
              <w:t xml:space="preserve">Tarjouksessa ilmoitetaan huoltosopimuksen </w:t>
            </w:r>
            <w:r w:rsidR="003C69B1" w:rsidRPr="00D62D65">
              <w:rPr>
                <w:sz w:val="20"/>
                <w:szCs w:val="20"/>
              </w:rPr>
              <w:t>hinta sopimuskaudeksi, joka on kymmenen (10) vuotta.</w:t>
            </w:r>
            <w:r w:rsidRPr="00D62D65">
              <w:rPr>
                <w:sz w:val="20"/>
                <w:szCs w:val="20"/>
              </w:rPr>
              <w:t xml:space="preserve"> Hinta ilmoitetaan erillisenä, lasketaan tarjouksen kokonaissummaan. </w:t>
            </w:r>
          </w:p>
        </w:tc>
        <w:tc>
          <w:tcPr>
            <w:tcW w:w="1134" w:type="dxa"/>
          </w:tcPr>
          <w:p w:rsidR="00CD16CF" w:rsidRPr="00D62D65" w:rsidRDefault="00CD16CF" w:rsidP="003E241E">
            <w:pPr>
              <w:pStyle w:val="Luettelokappale"/>
              <w:rPr>
                <w:sz w:val="20"/>
                <w:szCs w:val="20"/>
              </w:rPr>
            </w:pPr>
          </w:p>
        </w:tc>
        <w:tc>
          <w:tcPr>
            <w:tcW w:w="1134" w:type="dxa"/>
          </w:tcPr>
          <w:p w:rsidR="00CD16CF" w:rsidRPr="00D62D65" w:rsidRDefault="00CD16CF" w:rsidP="003E241E">
            <w:pPr>
              <w:pStyle w:val="Luettelokappale"/>
              <w:rPr>
                <w:sz w:val="20"/>
                <w:szCs w:val="20"/>
              </w:rPr>
            </w:pPr>
          </w:p>
        </w:tc>
      </w:tr>
    </w:tbl>
    <w:p w:rsidR="003E241E" w:rsidRPr="00D62D65" w:rsidRDefault="003E241E" w:rsidP="00FA0946">
      <w:pPr>
        <w:tabs>
          <w:tab w:val="left" w:pos="1797"/>
        </w:tabs>
        <w:rPr>
          <w:sz w:val="20"/>
          <w:szCs w:val="20"/>
        </w:rPr>
      </w:pPr>
    </w:p>
    <w:tbl>
      <w:tblPr>
        <w:tblStyle w:val="TaulukkoRuudukko"/>
        <w:tblW w:w="10201" w:type="dxa"/>
        <w:tblLook w:val="04A0" w:firstRow="1" w:lastRow="0" w:firstColumn="1" w:lastColumn="0" w:noHBand="0" w:noVBand="1"/>
      </w:tblPr>
      <w:tblGrid>
        <w:gridCol w:w="7933"/>
        <w:gridCol w:w="1134"/>
        <w:gridCol w:w="1134"/>
      </w:tblGrid>
      <w:tr w:rsidR="00F42C67" w:rsidRPr="00D62D65" w:rsidTr="00A74848">
        <w:tc>
          <w:tcPr>
            <w:tcW w:w="7933" w:type="dxa"/>
            <w:shd w:val="clear" w:color="auto" w:fill="D9D9D9" w:themeFill="background1" w:themeFillShade="D9"/>
          </w:tcPr>
          <w:p w:rsidR="00F42C67" w:rsidRPr="002F6568" w:rsidRDefault="00F42C67" w:rsidP="00DB685F">
            <w:pPr>
              <w:tabs>
                <w:tab w:val="left" w:pos="1797"/>
              </w:tabs>
              <w:rPr>
                <w:sz w:val="20"/>
                <w:szCs w:val="20"/>
              </w:rPr>
            </w:pPr>
            <w:r w:rsidRPr="002F6568">
              <w:rPr>
                <w:b/>
                <w:sz w:val="20"/>
                <w:szCs w:val="20"/>
              </w:rPr>
              <w:t>LISÄLAATU, pisteytettävät ominaisuude</w:t>
            </w:r>
            <w:r w:rsidRPr="002F6568">
              <w:rPr>
                <w:sz w:val="20"/>
                <w:szCs w:val="20"/>
              </w:rPr>
              <w:t>t</w:t>
            </w:r>
          </w:p>
        </w:tc>
        <w:tc>
          <w:tcPr>
            <w:tcW w:w="1134" w:type="dxa"/>
            <w:shd w:val="clear" w:color="auto" w:fill="D9D9D9" w:themeFill="background1" w:themeFillShade="D9"/>
          </w:tcPr>
          <w:p w:rsidR="00F42C67" w:rsidRPr="00E4792C" w:rsidRDefault="00F42C67" w:rsidP="00DB685F">
            <w:pPr>
              <w:tabs>
                <w:tab w:val="left" w:pos="1797"/>
              </w:tabs>
              <w:rPr>
                <w:szCs w:val="24"/>
              </w:rPr>
            </w:pPr>
          </w:p>
        </w:tc>
        <w:tc>
          <w:tcPr>
            <w:tcW w:w="1134" w:type="dxa"/>
            <w:shd w:val="clear" w:color="auto" w:fill="D9D9D9" w:themeFill="background1" w:themeFillShade="D9"/>
          </w:tcPr>
          <w:p w:rsidR="00F42C67" w:rsidRPr="00E4792C" w:rsidRDefault="00F42C67" w:rsidP="00DB685F">
            <w:pPr>
              <w:tabs>
                <w:tab w:val="left" w:pos="1797"/>
              </w:tabs>
              <w:rPr>
                <w:szCs w:val="24"/>
              </w:rPr>
            </w:pPr>
          </w:p>
        </w:tc>
      </w:tr>
      <w:tr w:rsidR="00F42C67" w:rsidRPr="00D62D65" w:rsidTr="00A74848">
        <w:tc>
          <w:tcPr>
            <w:tcW w:w="7933" w:type="dxa"/>
          </w:tcPr>
          <w:p w:rsidR="00F42C67" w:rsidRPr="00D62D65" w:rsidRDefault="00F42C67" w:rsidP="00DB685F">
            <w:pPr>
              <w:pStyle w:val="Luettelokappale"/>
              <w:numPr>
                <w:ilvl w:val="0"/>
                <w:numId w:val="27"/>
              </w:numPr>
              <w:tabs>
                <w:tab w:val="left" w:pos="1797"/>
              </w:tabs>
              <w:rPr>
                <w:sz w:val="20"/>
                <w:szCs w:val="20"/>
              </w:rPr>
            </w:pPr>
            <w:r w:rsidRPr="00D62D65">
              <w:rPr>
                <w:sz w:val="20"/>
                <w:szCs w:val="20"/>
              </w:rPr>
              <w:t>Omatoimikirjaston hallintajärjestelmässä on hälytysjärjestelmä, joka ilmoittaa määriteltyyn (tilaajan ilmoittamaan) sähköpostiin järjestelmän havaitsemasta ongelmasta omatoimikirjastossa. Ongelma voi olla jonkun laitteen vikaantuminen (pois päältä) tms.</w:t>
            </w:r>
          </w:p>
        </w:tc>
        <w:tc>
          <w:tcPr>
            <w:tcW w:w="1134" w:type="dxa"/>
          </w:tcPr>
          <w:p w:rsidR="00F42C67" w:rsidRPr="00D62D65" w:rsidRDefault="00F42C67" w:rsidP="00DB685F">
            <w:pPr>
              <w:tabs>
                <w:tab w:val="left" w:pos="1797"/>
              </w:tabs>
              <w:rPr>
                <w:sz w:val="20"/>
                <w:szCs w:val="20"/>
              </w:rPr>
            </w:pPr>
          </w:p>
        </w:tc>
        <w:tc>
          <w:tcPr>
            <w:tcW w:w="1134" w:type="dxa"/>
          </w:tcPr>
          <w:p w:rsidR="00F42C67" w:rsidRPr="00D62D65" w:rsidRDefault="00F42C67" w:rsidP="00DB685F">
            <w:pPr>
              <w:tabs>
                <w:tab w:val="left" w:pos="1797"/>
              </w:tabs>
              <w:rPr>
                <w:sz w:val="20"/>
                <w:szCs w:val="20"/>
              </w:rPr>
            </w:pPr>
          </w:p>
        </w:tc>
      </w:tr>
      <w:tr w:rsidR="00F42C67" w:rsidRPr="00D62D65" w:rsidTr="00A74848">
        <w:tc>
          <w:tcPr>
            <w:tcW w:w="7933" w:type="dxa"/>
          </w:tcPr>
          <w:p w:rsidR="00F42C67" w:rsidRPr="00D62D65" w:rsidRDefault="00F42C67" w:rsidP="00DB685F">
            <w:pPr>
              <w:pStyle w:val="Luettelokappale"/>
              <w:numPr>
                <w:ilvl w:val="0"/>
                <w:numId w:val="27"/>
              </w:numPr>
              <w:tabs>
                <w:tab w:val="left" w:pos="1797"/>
              </w:tabs>
              <w:rPr>
                <w:sz w:val="20"/>
                <w:szCs w:val="20"/>
              </w:rPr>
            </w:pPr>
            <w:r w:rsidRPr="00D62D65">
              <w:rPr>
                <w:sz w:val="20"/>
                <w:szCs w:val="20"/>
              </w:rPr>
              <w:t>Omatoimikirjaston hallintajärjestelmä sisältää etähallinnan myös tilaajan määrittelemille henkilökuntaan kuuluville niin, että järjestelmän ja laitteiden kytkeminen päälle/pois sekä vikatilanteiden tarkastelu on mahdollista ilman, että mennään paikan päälle.</w:t>
            </w:r>
          </w:p>
        </w:tc>
        <w:tc>
          <w:tcPr>
            <w:tcW w:w="1134" w:type="dxa"/>
          </w:tcPr>
          <w:p w:rsidR="00F42C67" w:rsidRPr="00D62D65" w:rsidRDefault="00F42C67" w:rsidP="00DB685F">
            <w:pPr>
              <w:tabs>
                <w:tab w:val="left" w:pos="1797"/>
              </w:tabs>
              <w:rPr>
                <w:sz w:val="20"/>
                <w:szCs w:val="20"/>
              </w:rPr>
            </w:pPr>
          </w:p>
        </w:tc>
        <w:tc>
          <w:tcPr>
            <w:tcW w:w="1134" w:type="dxa"/>
          </w:tcPr>
          <w:p w:rsidR="00F42C67" w:rsidRPr="00D62D65" w:rsidRDefault="00F42C67" w:rsidP="00DB685F">
            <w:pPr>
              <w:tabs>
                <w:tab w:val="left" w:pos="1797"/>
              </w:tabs>
              <w:rPr>
                <w:sz w:val="20"/>
                <w:szCs w:val="20"/>
              </w:rPr>
            </w:pPr>
          </w:p>
          <w:p w:rsidR="00F42C67" w:rsidRPr="00D62D65" w:rsidRDefault="00F42C67" w:rsidP="00DB685F">
            <w:pPr>
              <w:tabs>
                <w:tab w:val="left" w:pos="1797"/>
              </w:tabs>
              <w:rPr>
                <w:sz w:val="20"/>
                <w:szCs w:val="20"/>
              </w:rPr>
            </w:pPr>
          </w:p>
          <w:p w:rsidR="00F42C67" w:rsidRPr="00D62D65" w:rsidRDefault="00F42C67" w:rsidP="00DB685F">
            <w:pPr>
              <w:tabs>
                <w:tab w:val="left" w:pos="1797"/>
              </w:tabs>
              <w:rPr>
                <w:sz w:val="20"/>
                <w:szCs w:val="20"/>
              </w:rPr>
            </w:pPr>
          </w:p>
          <w:p w:rsidR="00F42C67" w:rsidRPr="00D62D65" w:rsidRDefault="00F42C67" w:rsidP="00DB685F">
            <w:pPr>
              <w:tabs>
                <w:tab w:val="left" w:pos="1797"/>
              </w:tabs>
              <w:rPr>
                <w:sz w:val="20"/>
                <w:szCs w:val="20"/>
              </w:rPr>
            </w:pPr>
          </w:p>
        </w:tc>
      </w:tr>
      <w:tr w:rsidR="00F42C67" w:rsidRPr="00D62D65" w:rsidTr="00A74848">
        <w:tc>
          <w:tcPr>
            <w:tcW w:w="7933" w:type="dxa"/>
          </w:tcPr>
          <w:p w:rsidR="00F42C67" w:rsidRPr="00D62D65" w:rsidRDefault="00F42C67" w:rsidP="00DB685F">
            <w:pPr>
              <w:pStyle w:val="Luettelokappale"/>
              <w:numPr>
                <w:ilvl w:val="0"/>
                <w:numId w:val="27"/>
              </w:numPr>
              <w:tabs>
                <w:tab w:val="left" w:pos="1797"/>
              </w:tabs>
              <w:rPr>
                <w:sz w:val="20"/>
                <w:szCs w:val="20"/>
              </w:rPr>
            </w:pPr>
            <w:r w:rsidRPr="00D62D65">
              <w:rPr>
                <w:rFonts w:cs="Arial"/>
                <w:sz w:val="20"/>
                <w:szCs w:val="20"/>
              </w:rPr>
              <w:t>Toimittaja luovuttaa tilaajalle asentajan dokumentaation, joka mahdollistaa järjestelmien ja laitteiden uudelleen asennuksen tarvittaessa myös ilman toimittajan apua.</w:t>
            </w:r>
          </w:p>
        </w:tc>
        <w:tc>
          <w:tcPr>
            <w:tcW w:w="1134" w:type="dxa"/>
          </w:tcPr>
          <w:p w:rsidR="00F42C67" w:rsidRPr="00D62D65" w:rsidRDefault="00F42C67" w:rsidP="00DB685F">
            <w:pPr>
              <w:tabs>
                <w:tab w:val="left" w:pos="1797"/>
              </w:tabs>
              <w:rPr>
                <w:sz w:val="20"/>
                <w:szCs w:val="20"/>
              </w:rPr>
            </w:pPr>
          </w:p>
        </w:tc>
        <w:tc>
          <w:tcPr>
            <w:tcW w:w="1134" w:type="dxa"/>
          </w:tcPr>
          <w:p w:rsidR="00F42C67" w:rsidRPr="00D62D65" w:rsidRDefault="00F42C67" w:rsidP="00DB685F">
            <w:pPr>
              <w:tabs>
                <w:tab w:val="left" w:pos="1797"/>
              </w:tabs>
              <w:rPr>
                <w:sz w:val="20"/>
                <w:szCs w:val="20"/>
              </w:rPr>
            </w:pPr>
          </w:p>
          <w:p w:rsidR="00F42C67" w:rsidRPr="00D62D65" w:rsidRDefault="00F42C67" w:rsidP="00DB685F">
            <w:pPr>
              <w:tabs>
                <w:tab w:val="left" w:pos="1797"/>
              </w:tabs>
              <w:rPr>
                <w:sz w:val="20"/>
                <w:szCs w:val="20"/>
              </w:rPr>
            </w:pPr>
          </w:p>
          <w:p w:rsidR="00F42C67" w:rsidRPr="00D62D65" w:rsidRDefault="00F42C67" w:rsidP="00DB685F">
            <w:pPr>
              <w:tabs>
                <w:tab w:val="left" w:pos="1797"/>
              </w:tabs>
              <w:rPr>
                <w:sz w:val="20"/>
                <w:szCs w:val="20"/>
              </w:rPr>
            </w:pPr>
          </w:p>
        </w:tc>
      </w:tr>
      <w:tr w:rsidR="00F42C67" w:rsidRPr="00D62D65" w:rsidTr="00A74848">
        <w:tc>
          <w:tcPr>
            <w:tcW w:w="7933" w:type="dxa"/>
          </w:tcPr>
          <w:p w:rsidR="00F42C67" w:rsidRPr="00D62D65" w:rsidRDefault="00F42C67" w:rsidP="00DB685F">
            <w:pPr>
              <w:pStyle w:val="Luettelokappale"/>
              <w:numPr>
                <w:ilvl w:val="0"/>
                <w:numId w:val="27"/>
              </w:numPr>
              <w:tabs>
                <w:tab w:val="left" w:pos="1797"/>
              </w:tabs>
              <w:rPr>
                <w:rFonts w:cs="Arial"/>
                <w:sz w:val="20"/>
                <w:szCs w:val="20"/>
              </w:rPr>
            </w:pPr>
            <w:r w:rsidRPr="00D62D65">
              <w:rPr>
                <w:rFonts w:cs="Arial"/>
                <w:color w:val="000000"/>
                <w:sz w:val="20"/>
                <w:szCs w:val="20"/>
              </w:rPr>
              <w:t>Omatoimikirjaston laitteiden ja järjestelmien asetukset varmuuskopioidaan aina, kun niihin tehdään muutoksia.</w:t>
            </w:r>
          </w:p>
        </w:tc>
        <w:tc>
          <w:tcPr>
            <w:tcW w:w="1134" w:type="dxa"/>
          </w:tcPr>
          <w:p w:rsidR="00F42C67" w:rsidRPr="00D62D65" w:rsidRDefault="00F42C67" w:rsidP="00DB685F">
            <w:pPr>
              <w:tabs>
                <w:tab w:val="left" w:pos="1797"/>
              </w:tabs>
              <w:rPr>
                <w:sz w:val="20"/>
                <w:szCs w:val="20"/>
              </w:rPr>
            </w:pPr>
          </w:p>
        </w:tc>
        <w:tc>
          <w:tcPr>
            <w:tcW w:w="1134" w:type="dxa"/>
          </w:tcPr>
          <w:p w:rsidR="00F42C67" w:rsidRPr="00D62D65" w:rsidRDefault="00F42C67" w:rsidP="00DB685F">
            <w:pPr>
              <w:tabs>
                <w:tab w:val="left" w:pos="1797"/>
              </w:tabs>
              <w:rPr>
                <w:sz w:val="20"/>
                <w:szCs w:val="20"/>
              </w:rPr>
            </w:pPr>
          </w:p>
        </w:tc>
      </w:tr>
      <w:tr w:rsidR="00F42C67" w:rsidRPr="00D62D65" w:rsidTr="00A74848">
        <w:tc>
          <w:tcPr>
            <w:tcW w:w="7933" w:type="dxa"/>
          </w:tcPr>
          <w:p w:rsidR="00F42C67" w:rsidRPr="00D62D65" w:rsidRDefault="00F42C67" w:rsidP="00DB685F">
            <w:pPr>
              <w:pStyle w:val="Luettelokappale"/>
              <w:numPr>
                <w:ilvl w:val="0"/>
                <w:numId w:val="27"/>
              </w:numPr>
              <w:tabs>
                <w:tab w:val="left" w:pos="1797"/>
              </w:tabs>
              <w:rPr>
                <w:rFonts w:cs="Arial"/>
                <w:color w:val="000000"/>
                <w:sz w:val="20"/>
                <w:szCs w:val="20"/>
              </w:rPr>
            </w:pPr>
            <w:r w:rsidRPr="00D62D65">
              <w:rPr>
                <w:rFonts w:cs="Arial"/>
                <w:color w:val="000000"/>
                <w:sz w:val="20"/>
                <w:szCs w:val="20"/>
              </w:rPr>
              <w:t>Toimittaja ylläpitää aineistopankkia esim. Extranet, josta tilaaja voi tarvittaessa hakea omatoimikirjastoon liittyvät dokumentit tai tiedostot. Toimittaja voi esittää myös jotain muuta toimintamallia, joka mahdollistaa tilaajan pääsyn dokumentteihin ja tiedostoihin. Toimittaja voi esittää myös jotain muuta toimintamallia, joka mahdollistaa tilaajan pääsyn dokumentteihin ja tiedostoihin.</w:t>
            </w:r>
          </w:p>
        </w:tc>
        <w:tc>
          <w:tcPr>
            <w:tcW w:w="1134" w:type="dxa"/>
          </w:tcPr>
          <w:p w:rsidR="00F42C67" w:rsidRPr="00D62D65" w:rsidRDefault="00F42C67" w:rsidP="00DB685F">
            <w:pPr>
              <w:tabs>
                <w:tab w:val="left" w:pos="1797"/>
              </w:tabs>
              <w:rPr>
                <w:sz w:val="20"/>
                <w:szCs w:val="20"/>
              </w:rPr>
            </w:pPr>
          </w:p>
        </w:tc>
        <w:tc>
          <w:tcPr>
            <w:tcW w:w="1134" w:type="dxa"/>
          </w:tcPr>
          <w:p w:rsidR="00F42C67" w:rsidRPr="00D62D65" w:rsidRDefault="00F42C67" w:rsidP="00DB685F">
            <w:pPr>
              <w:tabs>
                <w:tab w:val="left" w:pos="1797"/>
              </w:tabs>
              <w:rPr>
                <w:sz w:val="20"/>
                <w:szCs w:val="20"/>
              </w:rPr>
            </w:pPr>
          </w:p>
        </w:tc>
      </w:tr>
    </w:tbl>
    <w:p w:rsidR="00822AB0" w:rsidRDefault="00822AB0" w:rsidP="00FA0946">
      <w:pPr>
        <w:tabs>
          <w:tab w:val="left" w:pos="1797"/>
        </w:tabs>
      </w:pPr>
    </w:p>
    <w:sectPr w:rsidR="00822AB0">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82" w:rsidRDefault="00870B82" w:rsidP="00172C60">
      <w:r>
        <w:separator/>
      </w:r>
    </w:p>
  </w:endnote>
  <w:endnote w:type="continuationSeparator" w:id="0">
    <w:p w:rsidR="00870B82" w:rsidRDefault="00870B82" w:rsidP="0017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82" w:rsidRDefault="00870B82" w:rsidP="00172C60">
      <w:r>
        <w:separator/>
      </w:r>
    </w:p>
  </w:footnote>
  <w:footnote w:type="continuationSeparator" w:id="0">
    <w:p w:rsidR="00870B82" w:rsidRDefault="00870B82" w:rsidP="00172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88211"/>
      <w:docPartObj>
        <w:docPartGallery w:val="Page Numbers (Top of Page)"/>
        <w:docPartUnique/>
      </w:docPartObj>
    </w:sdtPr>
    <w:sdtEndPr/>
    <w:sdtContent>
      <w:p w:rsidR="00A450DF" w:rsidRPr="00FD1C49" w:rsidRDefault="00A450DF" w:rsidP="00A450DF">
        <w:pPr>
          <w:pStyle w:val="Yltunniste"/>
          <w:tabs>
            <w:tab w:val="left" w:pos="5216"/>
            <w:tab w:val="left" w:pos="7938"/>
            <w:tab w:val="left" w:pos="9129"/>
          </w:tabs>
          <w:ind w:left="2608"/>
        </w:pPr>
        <w:r>
          <w:rPr>
            <w:noProof/>
            <w:lang w:eastAsia="fi-FI"/>
          </w:rPr>
          <w:drawing>
            <wp:anchor distT="0" distB="0" distL="114300" distR="114300" simplePos="0" relativeHeight="251659264" behindDoc="1" locked="0" layoutInCell="1" allowOverlap="1">
              <wp:simplePos x="0" y="0"/>
              <wp:positionH relativeFrom="page">
                <wp:posOffset>645160</wp:posOffset>
              </wp:positionH>
              <wp:positionV relativeFrom="page">
                <wp:posOffset>373380</wp:posOffset>
              </wp:positionV>
              <wp:extent cx="1738630" cy="824230"/>
              <wp:effectExtent l="0" t="0" r="0" b="0"/>
              <wp:wrapTight wrapText="bothSides">
                <wp:wrapPolygon edited="0">
                  <wp:start x="0" y="0"/>
                  <wp:lineTo x="0" y="20968"/>
                  <wp:lineTo x="21300" y="20968"/>
                  <wp:lineTo x="21300"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175506">
          <w:rPr>
            <w:b/>
            <w:sz w:val="20"/>
            <w:szCs w:val="20"/>
          </w:rPr>
          <w:t>VAATIMUSMATRIISI</w:t>
        </w:r>
        <w:r w:rsidRPr="00867029">
          <w:tab/>
        </w:r>
        <w:r>
          <w:tab/>
        </w:r>
        <w:r w:rsidR="008C2BC6" w:rsidRPr="000903A7">
          <w:rPr>
            <w:sz w:val="20"/>
            <w:szCs w:val="20"/>
          </w:rPr>
          <w:fldChar w:fldCharType="begin"/>
        </w:r>
        <w:r w:rsidR="008C2BC6" w:rsidRPr="000903A7">
          <w:rPr>
            <w:sz w:val="20"/>
            <w:szCs w:val="20"/>
          </w:rPr>
          <w:instrText>PAGE  \* Arabic  \* MERGEFORMAT</w:instrText>
        </w:r>
        <w:r w:rsidR="008C2BC6" w:rsidRPr="000903A7">
          <w:rPr>
            <w:sz w:val="20"/>
            <w:szCs w:val="20"/>
          </w:rPr>
          <w:fldChar w:fldCharType="separate"/>
        </w:r>
        <w:r w:rsidR="00381950">
          <w:rPr>
            <w:noProof/>
            <w:sz w:val="20"/>
            <w:szCs w:val="20"/>
          </w:rPr>
          <w:t>7</w:t>
        </w:r>
        <w:r w:rsidR="008C2BC6" w:rsidRPr="000903A7">
          <w:rPr>
            <w:sz w:val="20"/>
            <w:szCs w:val="20"/>
          </w:rPr>
          <w:fldChar w:fldCharType="end"/>
        </w:r>
        <w:r w:rsidR="008C2BC6" w:rsidRPr="000903A7">
          <w:rPr>
            <w:sz w:val="20"/>
            <w:szCs w:val="20"/>
          </w:rPr>
          <w:t xml:space="preserve"> / </w:t>
        </w:r>
        <w:r w:rsidR="008C2BC6" w:rsidRPr="000903A7">
          <w:rPr>
            <w:sz w:val="20"/>
            <w:szCs w:val="20"/>
          </w:rPr>
          <w:fldChar w:fldCharType="begin"/>
        </w:r>
        <w:r w:rsidR="008C2BC6" w:rsidRPr="000903A7">
          <w:rPr>
            <w:sz w:val="20"/>
            <w:szCs w:val="20"/>
          </w:rPr>
          <w:instrText>NUMPAGES  \* Arabic  \* MERGEFORMAT</w:instrText>
        </w:r>
        <w:r w:rsidR="008C2BC6" w:rsidRPr="000903A7">
          <w:rPr>
            <w:sz w:val="20"/>
            <w:szCs w:val="20"/>
          </w:rPr>
          <w:fldChar w:fldCharType="separate"/>
        </w:r>
        <w:r w:rsidR="00381950">
          <w:rPr>
            <w:noProof/>
            <w:sz w:val="20"/>
            <w:szCs w:val="20"/>
          </w:rPr>
          <w:t>7</w:t>
        </w:r>
        <w:r w:rsidR="008C2BC6" w:rsidRPr="000903A7">
          <w:rPr>
            <w:sz w:val="20"/>
            <w:szCs w:val="20"/>
          </w:rPr>
          <w:fldChar w:fldCharType="end"/>
        </w:r>
      </w:p>
      <w:p w:rsidR="00A450DF" w:rsidRDefault="00A450DF" w:rsidP="00A450DF">
        <w:pPr>
          <w:pStyle w:val="Yltunniste"/>
          <w:tabs>
            <w:tab w:val="left" w:pos="5216"/>
            <w:tab w:val="left" w:pos="7825"/>
            <w:tab w:val="left" w:pos="9129"/>
          </w:tabs>
          <w:ind w:left="2608"/>
        </w:pPr>
        <w:r>
          <w:tab/>
        </w:r>
        <w:r>
          <w:tab/>
        </w:r>
      </w:p>
      <w:p w:rsidR="00A450DF" w:rsidRDefault="00A450DF" w:rsidP="00A450DF">
        <w:pPr>
          <w:pStyle w:val="Yltunniste"/>
          <w:tabs>
            <w:tab w:val="clear" w:pos="4819"/>
            <w:tab w:val="clear" w:pos="9638"/>
            <w:tab w:val="left" w:pos="5958"/>
          </w:tabs>
          <w:ind w:left="2608"/>
        </w:pPr>
        <w:r>
          <w:tab/>
        </w:r>
        <w:r>
          <w:tab/>
        </w:r>
        <w:r>
          <w:tab/>
        </w:r>
        <w:r>
          <w:tab/>
        </w:r>
      </w:p>
      <w:p w:rsidR="00A450DF" w:rsidRDefault="00A450DF" w:rsidP="00A450DF">
        <w:pPr>
          <w:pStyle w:val="Yltunniste"/>
          <w:tabs>
            <w:tab w:val="left" w:pos="1264"/>
            <w:tab w:val="left" w:pos="5216"/>
            <w:tab w:val="left" w:pos="7825"/>
            <w:tab w:val="left" w:pos="9129"/>
          </w:tabs>
        </w:pPr>
        <w:r>
          <w:tab/>
        </w:r>
        <w:r>
          <w:tab/>
        </w:r>
      </w:p>
      <w:p w:rsidR="00670347" w:rsidRDefault="00381950">
        <w:pPr>
          <w:pStyle w:val="Yltunniste"/>
          <w:jc w:val="right"/>
        </w:pPr>
      </w:p>
    </w:sdtContent>
  </w:sdt>
  <w:p w:rsidR="00C437EE" w:rsidRDefault="00C437E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ABE3B4"/>
    <w:multiLevelType w:val="hybridMultilevel"/>
    <w:tmpl w:val="8B21CF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A5E8862"/>
    <w:lvl w:ilvl="0">
      <w:start w:val="1"/>
      <w:numFmt w:val="decimal"/>
      <w:pStyle w:val="Numeroituluettelo5"/>
      <w:lvlText w:val="%1."/>
      <w:lvlJc w:val="left"/>
      <w:pPr>
        <w:tabs>
          <w:tab w:val="num" w:pos="1492"/>
        </w:tabs>
        <w:ind w:left="1492" w:hanging="360"/>
      </w:pPr>
    </w:lvl>
  </w:abstractNum>
  <w:abstractNum w:abstractNumId="2" w15:restartNumberingAfterBreak="0">
    <w:nsid w:val="FFFFFF7D"/>
    <w:multiLevelType w:val="singleLevel"/>
    <w:tmpl w:val="16BEBC36"/>
    <w:lvl w:ilvl="0">
      <w:start w:val="1"/>
      <w:numFmt w:val="decimal"/>
      <w:pStyle w:val="Numeroituluettelo4"/>
      <w:lvlText w:val="%1."/>
      <w:lvlJc w:val="left"/>
      <w:pPr>
        <w:tabs>
          <w:tab w:val="num" w:pos="1209"/>
        </w:tabs>
        <w:ind w:left="1209" w:hanging="360"/>
      </w:pPr>
    </w:lvl>
  </w:abstractNum>
  <w:abstractNum w:abstractNumId="3" w15:restartNumberingAfterBreak="0">
    <w:nsid w:val="FFFFFF7E"/>
    <w:multiLevelType w:val="singleLevel"/>
    <w:tmpl w:val="03622170"/>
    <w:lvl w:ilvl="0">
      <w:start w:val="1"/>
      <w:numFmt w:val="decimal"/>
      <w:pStyle w:val="Numeroituluettelo3"/>
      <w:lvlText w:val="%1."/>
      <w:lvlJc w:val="left"/>
      <w:pPr>
        <w:tabs>
          <w:tab w:val="num" w:pos="926"/>
        </w:tabs>
        <w:ind w:left="926" w:hanging="360"/>
      </w:pPr>
    </w:lvl>
  </w:abstractNum>
  <w:abstractNum w:abstractNumId="4" w15:restartNumberingAfterBreak="0">
    <w:nsid w:val="FFFFFF7F"/>
    <w:multiLevelType w:val="singleLevel"/>
    <w:tmpl w:val="9F7E112C"/>
    <w:lvl w:ilvl="0">
      <w:start w:val="1"/>
      <w:numFmt w:val="decimal"/>
      <w:pStyle w:val="Numeroituluettelo2"/>
      <w:lvlText w:val="%1."/>
      <w:lvlJc w:val="left"/>
      <w:pPr>
        <w:tabs>
          <w:tab w:val="num" w:pos="643"/>
        </w:tabs>
        <w:ind w:left="643" w:hanging="360"/>
      </w:pPr>
    </w:lvl>
  </w:abstractNum>
  <w:abstractNum w:abstractNumId="5" w15:restartNumberingAfterBreak="0">
    <w:nsid w:val="FFFFFF80"/>
    <w:multiLevelType w:val="singleLevel"/>
    <w:tmpl w:val="3F344182"/>
    <w:lvl w:ilvl="0">
      <w:start w:val="1"/>
      <w:numFmt w:val="bullet"/>
      <w:pStyle w:val="Merkittyluettelo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C98DF66"/>
    <w:lvl w:ilvl="0">
      <w:start w:val="1"/>
      <w:numFmt w:val="bullet"/>
      <w:pStyle w:val="Merkittyluettelo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4AE2A74"/>
    <w:lvl w:ilvl="0">
      <w:start w:val="1"/>
      <w:numFmt w:val="bullet"/>
      <w:pStyle w:val="Merkittyluettelo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6C4860"/>
    <w:lvl w:ilvl="0">
      <w:start w:val="1"/>
      <w:numFmt w:val="bullet"/>
      <w:pStyle w:val="Merkittyluettelo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DA0AD30"/>
    <w:lvl w:ilvl="0">
      <w:start w:val="1"/>
      <w:numFmt w:val="decimal"/>
      <w:pStyle w:val="Numeroituluettelo"/>
      <w:lvlText w:val="%1."/>
      <w:lvlJc w:val="left"/>
      <w:pPr>
        <w:tabs>
          <w:tab w:val="num" w:pos="360"/>
        </w:tabs>
        <w:ind w:left="360" w:hanging="360"/>
      </w:pPr>
    </w:lvl>
  </w:abstractNum>
  <w:abstractNum w:abstractNumId="10" w15:restartNumberingAfterBreak="0">
    <w:nsid w:val="FFFFFF89"/>
    <w:multiLevelType w:val="singleLevel"/>
    <w:tmpl w:val="D5D26716"/>
    <w:lvl w:ilvl="0">
      <w:start w:val="1"/>
      <w:numFmt w:val="bullet"/>
      <w:pStyle w:val="Merkittyluettelo"/>
      <w:lvlText w:val=""/>
      <w:lvlJc w:val="left"/>
      <w:pPr>
        <w:tabs>
          <w:tab w:val="num" w:pos="360"/>
        </w:tabs>
        <w:ind w:left="360" w:hanging="360"/>
      </w:pPr>
      <w:rPr>
        <w:rFonts w:ascii="Symbol" w:hAnsi="Symbol" w:hint="default"/>
      </w:rPr>
    </w:lvl>
  </w:abstractNum>
  <w:abstractNum w:abstractNumId="11" w15:restartNumberingAfterBreak="0">
    <w:nsid w:val="06650906"/>
    <w:multiLevelType w:val="hybridMultilevel"/>
    <w:tmpl w:val="4A8E8426"/>
    <w:lvl w:ilvl="0" w:tplc="3B9C34F0">
      <w:start w:val="1"/>
      <w:numFmt w:val="lowerLetter"/>
      <w:lvlText w:val="%1)"/>
      <w:lvlJc w:val="left"/>
      <w:pPr>
        <w:ind w:left="720" w:hanging="360"/>
      </w:pPr>
      <w:rPr>
        <w:rFonts w:hint="default"/>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AB72ED1"/>
    <w:multiLevelType w:val="hybridMultilevel"/>
    <w:tmpl w:val="ACAA9016"/>
    <w:lvl w:ilvl="0" w:tplc="E78805D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16206BA0"/>
    <w:multiLevelType w:val="hybridMultilevel"/>
    <w:tmpl w:val="A84CEF1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7124BA1"/>
    <w:multiLevelType w:val="hybridMultilevel"/>
    <w:tmpl w:val="AC1C61DC"/>
    <w:lvl w:ilvl="0" w:tplc="B41ADABA">
      <w:start w:val="1"/>
      <w:numFmt w:val="lowerLetter"/>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15" w15:restartNumberingAfterBreak="0">
    <w:nsid w:val="1A706A37"/>
    <w:multiLevelType w:val="hybridMultilevel"/>
    <w:tmpl w:val="0C3813C6"/>
    <w:lvl w:ilvl="0" w:tplc="7BC01186">
      <w:start w:val="1"/>
      <w:numFmt w:val="bullet"/>
      <w:lvlText w:val="-"/>
      <w:lvlJc w:val="left"/>
      <w:pPr>
        <w:ind w:left="502" w:hanging="360"/>
      </w:pPr>
      <w:rPr>
        <w:rFonts w:ascii="Arial" w:eastAsiaTheme="minorHAnsi" w:hAnsi="Arial" w:hint="default"/>
      </w:rPr>
    </w:lvl>
    <w:lvl w:ilvl="1" w:tplc="7BC01186">
      <w:start w:val="1"/>
      <w:numFmt w:val="bullet"/>
      <w:lvlText w:val="-"/>
      <w:lvlJc w:val="left"/>
      <w:pPr>
        <w:ind w:left="1222" w:hanging="360"/>
      </w:pPr>
      <w:rPr>
        <w:rFonts w:ascii="Arial" w:eastAsiaTheme="minorHAnsi" w:hAnsi="Arial"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16" w15:restartNumberingAfterBreak="0">
    <w:nsid w:val="21FE3E09"/>
    <w:multiLevelType w:val="hybridMultilevel"/>
    <w:tmpl w:val="ABBE176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38D1AAE"/>
    <w:multiLevelType w:val="hybridMultilevel"/>
    <w:tmpl w:val="AC1C61DC"/>
    <w:lvl w:ilvl="0" w:tplc="B41ADABA">
      <w:start w:val="1"/>
      <w:numFmt w:val="lowerLetter"/>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18" w15:restartNumberingAfterBreak="0">
    <w:nsid w:val="25B12D39"/>
    <w:multiLevelType w:val="hybridMultilevel"/>
    <w:tmpl w:val="B18AA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C340306"/>
    <w:multiLevelType w:val="hybridMultilevel"/>
    <w:tmpl w:val="738A006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DC64705"/>
    <w:multiLevelType w:val="hybridMultilevel"/>
    <w:tmpl w:val="1F30F84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14D1F56"/>
    <w:multiLevelType w:val="hybridMultilevel"/>
    <w:tmpl w:val="05E43A40"/>
    <w:lvl w:ilvl="0" w:tplc="8C80829C">
      <w:start w:val="1"/>
      <w:numFmt w:val="lowerLetter"/>
      <w:lvlText w:val="%1)"/>
      <w:lvlJc w:val="left"/>
      <w:pPr>
        <w:ind w:left="502" w:hanging="360"/>
      </w:pPr>
      <w:rPr>
        <w:rFonts w:hint="default"/>
      </w:rPr>
    </w:lvl>
    <w:lvl w:ilvl="1" w:tplc="040B0019">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22" w15:restartNumberingAfterBreak="0">
    <w:nsid w:val="34B117CA"/>
    <w:multiLevelType w:val="hybridMultilevel"/>
    <w:tmpl w:val="28D256A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9A654F4"/>
    <w:multiLevelType w:val="hybridMultilevel"/>
    <w:tmpl w:val="1B2815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AC84C0A"/>
    <w:multiLevelType w:val="hybridMultilevel"/>
    <w:tmpl w:val="5B38D6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F7B2286"/>
    <w:multiLevelType w:val="hybridMultilevel"/>
    <w:tmpl w:val="2774E312"/>
    <w:lvl w:ilvl="0" w:tplc="040B0017">
      <w:start w:val="1"/>
      <w:numFmt w:val="lowerLetter"/>
      <w:lvlText w:val="%1)"/>
      <w:lvlJc w:val="left"/>
      <w:pPr>
        <w:ind w:left="720" w:hanging="360"/>
      </w:pPr>
      <w:rPr>
        <w:rFonts w:hint="default"/>
      </w:rPr>
    </w:lvl>
    <w:lvl w:ilvl="1" w:tplc="7BC01186">
      <w:start w:val="1"/>
      <w:numFmt w:val="bullet"/>
      <w:lvlText w:val="-"/>
      <w:lvlJc w:val="left"/>
      <w:pPr>
        <w:ind w:left="1440" w:hanging="360"/>
      </w:pPr>
      <w:rPr>
        <w:rFonts w:ascii="Arial" w:eastAsiaTheme="minorHAnsi" w:hAnsi="Arial" w:hint="default"/>
      </w:rPr>
    </w:lvl>
    <w:lvl w:ilvl="2" w:tplc="BE60EDBE">
      <w:start w:val="10"/>
      <w:numFmt w:val="decimal"/>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37110C4"/>
    <w:multiLevelType w:val="hybridMultilevel"/>
    <w:tmpl w:val="732CFC42"/>
    <w:lvl w:ilvl="0" w:tplc="7BC01186">
      <w:start w:val="1"/>
      <w:numFmt w:val="bullet"/>
      <w:lvlText w:val="-"/>
      <w:lvlJc w:val="left"/>
      <w:pPr>
        <w:ind w:left="862" w:hanging="360"/>
      </w:pPr>
      <w:rPr>
        <w:rFonts w:ascii="Arial" w:eastAsiaTheme="minorHAnsi" w:hAnsi="Arial" w:hint="default"/>
      </w:rPr>
    </w:lvl>
    <w:lvl w:ilvl="1" w:tplc="040B0003">
      <w:start w:val="1"/>
      <w:numFmt w:val="bullet"/>
      <w:lvlText w:val="o"/>
      <w:lvlJc w:val="left"/>
      <w:pPr>
        <w:ind w:left="1582" w:hanging="360"/>
      </w:pPr>
      <w:rPr>
        <w:rFonts w:ascii="Courier New" w:hAnsi="Courier New" w:cs="Courier New" w:hint="default"/>
      </w:rPr>
    </w:lvl>
    <w:lvl w:ilvl="2" w:tplc="040B0005">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27" w15:restartNumberingAfterBreak="0">
    <w:nsid w:val="4E717AE6"/>
    <w:multiLevelType w:val="hybridMultilevel"/>
    <w:tmpl w:val="ABBE176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C637F72"/>
    <w:multiLevelType w:val="hybridMultilevel"/>
    <w:tmpl w:val="3BE2A038"/>
    <w:lvl w:ilvl="0" w:tplc="22BABFDC">
      <w:start w:val="1"/>
      <w:numFmt w:val="lowerLetter"/>
      <w:lvlText w:val="%1)"/>
      <w:lvlJc w:val="left"/>
      <w:pPr>
        <w:ind w:left="720" w:hanging="360"/>
      </w:pPr>
      <w:rPr>
        <w:rFonts w:hint="default"/>
        <w:b w:val="0"/>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6AD48F8"/>
    <w:multiLevelType w:val="hybridMultilevel"/>
    <w:tmpl w:val="1608A8CC"/>
    <w:lvl w:ilvl="0" w:tplc="44222A9E">
      <w:start w:val="1"/>
      <w:numFmt w:val="lowerLetter"/>
      <w:lvlText w:val="%1)"/>
      <w:lvlJc w:val="left"/>
      <w:pPr>
        <w:ind w:left="785" w:hanging="360"/>
      </w:pPr>
      <w:rPr>
        <w:rFonts w:ascii="Arial" w:hAnsi="Arial" w:cs="Arial" w:hint="default"/>
        <w:sz w:val="24"/>
        <w:szCs w:val="24"/>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30" w15:restartNumberingAfterBreak="0">
    <w:nsid w:val="67B9724B"/>
    <w:multiLevelType w:val="hybridMultilevel"/>
    <w:tmpl w:val="40CE823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1B336EB"/>
    <w:multiLevelType w:val="hybridMultilevel"/>
    <w:tmpl w:val="AC1C61DC"/>
    <w:lvl w:ilvl="0" w:tplc="B41ADABA">
      <w:start w:val="1"/>
      <w:numFmt w:val="lowerLetter"/>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32" w15:restartNumberingAfterBreak="0">
    <w:nsid w:val="71B75AD8"/>
    <w:multiLevelType w:val="hybridMultilevel"/>
    <w:tmpl w:val="63A65C34"/>
    <w:lvl w:ilvl="0" w:tplc="040B0017">
      <w:start w:val="1"/>
      <w:numFmt w:val="lowerLetter"/>
      <w:lvlText w:val="%1)"/>
      <w:lvlJc w:val="left"/>
      <w:pPr>
        <w:ind w:left="786"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3"/>
  </w:num>
  <w:num w:numId="2">
    <w:abstractNumId w:val="21"/>
  </w:num>
  <w:num w:numId="3">
    <w:abstractNumId w:val="26"/>
  </w:num>
  <w:num w:numId="4">
    <w:abstractNumId w:val="18"/>
  </w:num>
  <w:num w:numId="5">
    <w:abstractNumId w:val="29"/>
  </w:num>
  <w:num w:numId="6">
    <w:abstractNumId w:val="28"/>
  </w:num>
  <w:num w:numId="7">
    <w:abstractNumId w:val="19"/>
  </w:num>
  <w:num w:numId="8">
    <w:abstractNumId w:val="15"/>
  </w:num>
  <w:num w:numId="9">
    <w:abstractNumId w:val="25"/>
  </w:num>
  <w:num w:numId="10">
    <w:abstractNumId w:val="22"/>
  </w:num>
  <w:num w:numId="11">
    <w:abstractNumId w:val="32"/>
  </w:num>
  <w:num w:numId="12">
    <w:abstractNumId w:val="11"/>
  </w:num>
  <w:num w:numId="13">
    <w:abstractNumId w:val="16"/>
  </w:num>
  <w:num w:numId="14">
    <w:abstractNumId w:val="31"/>
  </w:num>
  <w:num w:numId="15">
    <w:abstractNumId w:val="1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2"/>
  </w:num>
  <w:num w:numId="27">
    <w:abstractNumId w:val="24"/>
  </w:num>
  <w:num w:numId="28">
    <w:abstractNumId w:val="30"/>
  </w:num>
  <w:num w:numId="29">
    <w:abstractNumId w:val="20"/>
  </w:num>
  <w:num w:numId="30">
    <w:abstractNumId w:val="0"/>
  </w:num>
  <w:num w:numId="31">
    <w:abstractNumId w:val="14"/>
  </w:num>
  <w:num w:numId="32">
    <w:abstractNumId w:val="17"/>
  </w:num>
  <w:num w:numId="33">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0"/>
    <w:rsid w:val="000002AE"/>
    <w:rsid w:val="00032003"/>
    <w:rsid w:val="0004153F"/>
    <w:rsid w:val="0004584C"/>
    <w:rsid w:val="00051A61"/>
    <w:rsid w:val="00054F78"/>
    <w:rsid w:val="0007297F"/>
    <w:rsid w:val="0007388A"/>
    <w:rsid w:val="00075CC6"/>
    <w:rsid w:val="00076FE4"/>
    <w:rsid w:val="000903A7"/>
    <w:rsid w:val="000A5D41"/>
    <w:rsid w:val="000A645D"/>
    <w:rsid w:val="000B2CCA"/>
    <w:rsid w:val="000B714B"/>
    <w:rsid w:val="000C674D"/>
    <w:rsid w:val="000C6B92"/>
    <w:rsid w:val="000D44C0"/>
    <w:rsid w:val="000E0A14"/>
    <w:rsid w:val="000E0C57"/>
    <w:rsid w:val="000E7AA8"/>
    <w:rsid w:val="000F4B3C"/>
    <w:rsid w:val="000F58FC"/>
    <w:rsid w:val="000F6F52"/>
    <w:rsid w:val="00122C1B"/>
    <w:rsid w:val="00132973"/>
    <w:rsid w:val="001474D4"/>
    <w:rsid w:val="0015093C"/>
    <w:rsid w:val="00165DE6"/>
    <w:rsid w:val="001713D7"/>
    <w:rsid w:val="00172C60"/>
    <w:rsid w:val="00173254"/>
    <w:rsid w:val="00173524"/>
    <w:rsid w:val="00175506"/>
    <w:rsid w:val="001914E0"/>
    <w:rsid w:val="001965E5"/>
    <w:rsid w:val="001A3F6C"/>
    <w:rsid w:val="001B5ECC"/>
    <w:rsid w:val="001C0666"/>
    <w:rsid w:val="001C1D3D"/>
    <w:rsid w:val="001D0D3E"/>
    <w:rsid w:val="001D539B"/>
    <w:rsid w:val="001D62C2"/>
    <w:rsid w:val="001E1DA0"/>
    <w:rsid w:val="001E3621"/>
    <w:rsid w:val="001F3C21"/>
    <w:rsid w:val="00231B5A"/>
    <w:rsid w:val="002325EC"/>
    <w:rsid w:val="00234ED8"/>
    <w:rsid w:val="002410E6"/>
    <w:rsid w:val="00242EB5"/>
    <w:rsid w:val="002453E6"/>
    <w:rsid w:val="00275305"/>
    <w:rsid w:val="00276E9D"/>
    <w:rsid w:val="002A79F4"/>
    <w:rsid w:val="002B2F6B"/>
    <w:rsid w:val="002C3D2D"/>
    <w:rsid w:val="002C4EF6"/>
    <w:rsid w:val="002C7043"/>
    <w:rsid w:val="002E7A03"/>
    <w:rsid w:val="002F6568"/>
    <w:rsid w:val="002F65BB"/>
    <w:rsid w:val="00305E27"/>
    <w:rsid w:val="0033127E"/>
    <w:rsid w:val="00332408"/>
    <w:rsid w:val="003324D0"/>
    <w:rsid w:val="0033798D"/>
    <w:rsid w:val="003452BB"/>
    <w:rsid w:val="00364843"/>
    <w:rsid w:val="0038114B"/>
    <w:rsid w:val="00381950"/>
    <w:rsid w:val="003B0D0A"/>
    <w:rsid w:val="003B4823"/>
    <w:rsid w:val="003C69B1"/>
    <w:rsid w:val="003D33FF"/>
    <w:rsid w:val="003D6091"/>
    <w:rsid w:val="003E241E"/>
    <w:rsid w:val="003F03B8"/>
    <w:rsid w:val="0040784D"/>
    <w:rsid w:val="00412563"/>
    <w:rsid w:val="00412B63"/>
    <w:rsid w:val="00415C40"/>
    <w:rsid w:val="004226B4"/>
    <w:rsid w:val="004408FE"/>
    <w:rsid w:val="00446461"/>
    <w:rsid w:val="004509C7"/>
    <w:rsid w:val="00461A89"/>
    <w:rsid w:val="004732DA"/>
    <w:rsid w:val="00473C42"/>
    <w:rsid w:val="00490534"/>
    <w:rsid w:val="00491278"/>
    <w:rsid w:val="00491814"/>
    <w:rsid w:val="004972FB"/>
    <w:rsid w:val="00497796"/>
    <w:rsid w:val="004C5960"/>
    <w:rsid w:val="004D08B7"/>
    <w:rsid w:val="004D2B1A"/>
    <w:rsid w:val="004D3E43"/>
    <w:rsid w:val="004E2FBF"/>
    <w:rsid w:val="004E62D1"/>
    <w:rsid w:val="004F1315"/>
    <w:rsid w:val="004F2ED7"/>
    <w:rsid w:val="005026D2"/>
    <w:rsid w:val="00510DB5"/>
    <w:rsid w:val="00513F0D"/>
    <w:rsid w:val="00517847"/>
    <w:rsid w:val="00517BFD"/>
    <w:rsid w:val="00520641"/>
    <w:rsid w:val="005320B0"/>
    <w:rsid w:val="005463FD"/>
    <w:rsid w:val="00547D4C"/>
    <w:rsid w:val="005555C4"/>
    <w:rsid w:val="00560953"/>
    <w:rsid w:val="0056438A"/>
    <w:rsid w:val="00571DD2"/>
    <w:rsid w:val="00574718"/>
    <w:rsid w:val="00582D4E"/>
    <w:rsid w:val="00584703"/>
    <w:rsid w:val="00586E3E"/>
    <w:rsid w:val="005873DA"/>
    <w:rsid w:val="005A1BE4"/>
    <w:rsid w:val="005A5392"/>
    <w:rsid w:val="005A7F09"/>
    <w:rsid w:val="005B0E1B"/>
    <w:rsid w:val="005C64D0"/>
    <w:rsid w:val="00602486"/>
    <w:rsid w:val="00604EA5"/>
    <w:rsid w:val="0061168F"/>
    <w:rsid w:val="00613674"/>
    <w:rsid w:val="00613851"/>
    <w:rsid w:val="0061548D"/>
    <w:rsid w:val="006223B3"/>
    <w:rsid w:val="00623BB3"/>
    <w:rsid w:val="00625EA0"/>
    <w:rsid w:val="00633F87"/>
    <w:rsid w:val="00634233"/>
    <w:rsid w:val="00636926"/>
    <w:rsid w:val="00641598"/>
    <w:rsid w:val="0066691B"/>
    <w:rsid w:val="00670347"/>
    <w:rsid w:val="0067143B"/>
    <w:rsid w:val="00671C31"/>
    <w:rsid w:val="00671DCE"/>
    <w:rsid w:val="00682711"/>
    <w:rsid w:val="00684A6E"/>
    <w:rsid w:val="006907BA"/>
    <w:rsid w:val="006975C5"/>
    <w:rsid w:val="006B0438"/>
    <w:rsid w:val="006B0D12"/>
    <w:rsid w:val="006B4008"/>
    <w:rsid w:val="006C3F00"/>
    <w:rsid w:val="006C50B3"/>
    <w:rsid w:val="006C56F3"/>
    <w:rsid w:val="006D461D"/>
    <w:rsid w:val="006F2815"/>
    <w:rsid w:val="007070FB"/>
    <w:rsid w:val="0073166D"/>
    <w:rsid w:val="00733CDA"/>
    <w:rsid w:val="00735158"/>
    <w:rsid w:val="00736DDF"/>
    <w:rsid w:val="007477A1"/>
    <w:rsid w:val="00751DAD"/>
    <w:rsid w:val="00761D3D"/>
    <w:rsid w:val="007639C0"/>
    <w:rsid w:val="0078603E"/>
    <w:rsid w:val="007913DD"/>
    <w:rsid w:val="007923E4"/>
    <w:rsid w:val="00796196"/>
    <w:rsid w:val="007C7D3D"/>
    <w:rsid w:val="007D6B9E"/>
    <w:rsid w:val="007D7E7C"/>
    <w:rsid w:val="007E049E"/>
    <w:rsid w:val="007E264E"/>
    <w:rsid w:val="007F6A46"/>
    <w:rsid w:val="008100EB"/>
    <w:rsid w:val="00822AB0"/>
    <w:rsid w:val="00825D6B"/>
    <w:rsid w:val="008263BD"/>
    <w:rsid w:val="00827A32"/>
    <w:rsid w:val="00833864"/>
    <w:rsid w:val="00847C83"/>
    <w:rsid w:val="0085092C"/>
    <w:rsid w:val="00864C32"/>
    <w:rsid w:val="00870B82"/>
    <w:rsid w:val="0087158A"/>
    <w:rsid w:val="0088500F"/>
    <w:rsid w:val="008A4087"/>
    <w:rsid w:val="008B10B9"/>
    <w:rsid w:val="008C1374"/>
    <w:rsid w:val="008C2BC6"/>
    <w:rsid w:val="008D15A2"/>
    <w:rsid w:val="008D5C5C"/>
    <w:rsid w:val="008E4C9B"/>
    <w:rsid w:val="008F443E"/>
    <w:rsid w:val="009028D9"/>
    <w:rsid w:val="00904FE1"/>
    <w:rsid w:val="009100CE"/>
    <w:rsid w:val="00913CB2"/>
    <w:rsid w:val="00917A58"/>
    <w:rsid w:val="00917EB8"/>
    <w:rsid w:val="009308F5"/>
    <w:rsid w:val="00932689"/>
    <w:rsid w:val="00934F75"/>
    <w:rsid w:val="00943B34"/>
    <w:rsid w:val="009460B4"/>
    <w:rsid w:val="00953127"/>
    <w:rsid w:val="0095719A"/>
    <w:rsid w:val="00961CC0"/>
    <w:rsid w:val="00971F01"/>
    <w:rsid w:val="0098156B"/>
    <w:rsid w:val="00997679"/>
    <w:rsid w:val="009A0765"/>
    <w:rsid w:val="009B5A12"/>
    <w:rsid w:val="009B5A98"/>
    <w:rsid w:val="009B6FBC"/>
    <w:rsid w:val="009D1778"/>
    <w:rsid w:val="009D1A34"/>
    <w:rsid w:val="009D5498"/>
    <w:rsid w:val="009E3920"/>
    <w:rsid w:val="009E72F5"/>
    <w:rsid w:val="009F556D"/>
    <w:rsid w:val="009F636F"/>
    <w:rsid w:val="00A108A5"/>
    <w:rsid w:val="00A30D49"/>
    <w:rsid w:val="00A35CF2"/>
    <w:rsid w:val="00A3668A"/>
    <w:rsid w:val="00A37B2D"/>
    <w:rsid w:val="00A450DF"/>
    <w:rsid w:val="00A45EE5"/>
    <w:rsid w:val="00A466CE"/>
    <w:rsid w:val="00A478B5"/>
    <w:rsid w:val="00A50B76"/>
    <w:rsid w:val="00A66100"/>
    <w:rsid w:val="00A74848"/>
    <w:rsid w:val="00A8052C"/>
    <w:rsid w:val="00A82033"/>
    <w:rsid w:val="00A87CD0"/>
    <w:rsid w:val="00AA0B67"/>
    <w:rsid w:val="00AA1542"/>
    <w:rsid w:val="00AA5B2E"/>
    <w:rsid w:val="00AB07AB"/>
    <w:rsid w:val="00AB5E22"/>
    <w:rsid w:val="00AC1294"/>
    <w:rsid w:val="00AC26B7"/>
    <w:rsid w:val="00AC2EC3"/>
    <w:rsid w:val="00AC7AE2"/>
    <w:rsid w:val="00AD4CDC"/>
    <w:rsid w:val="00AF070E"/>
    <w:rsid w:val="00AF3631"/>
    <w:rsid w:val="00B07894"/>
    <w:rsid w:val="00B11016"/>
    <w:rsid w:val="00B143D6"/>
    <w:rsid w:val="00B16BE9"/>
    <w:rsid w:val="00B21CE8"/>
    <w:rsid w:val="00B3016C"/>
    <w:rsid w:val="00B33BB2"/>
    <w:rsid w:val="00B536FA"/>
    <w:rsid w:val="00B61391"/>
    <w:rsid w:val="00B613C4"/>
    <w:rsid w:val="00B62175"/>
    <w:rsid w:val="00B71B38"/>
    <w:rsid w:val="00B77245"/>
    <w:rsid w:val="00B90BF8"/>
    <w:rsid w:val="00BA4747"/>
    <w:rsid w:val="00BA4A35"/>
    <w:rsid w:val="00BB0974"/>
    <w:rsid w:val="00BB7823"/>
    <w:rsid w:val="00BC553C"/>
    <w:rsid w:val="00BD028E"/>
    <w:rsid w:val="00BD45B1"/>
    <w:rsid w:val="00BD61C3"/>
    <w:rsid w:val="00BF7F20"/>
    <w:rsid w:val="00C002DA"/>
    <w:rsid w:val="00C10519"/>
    <w:rsid w:val="00C23E62"/>
    <w:rsid w:val="00C34493"/>
    <w:rsid w:val="00C35DC7"/>
    <w:rsid w:val="00C437EE"/>
    <w:rsid w:val="00C43F18"/>
    <w:rsid w:val="00C4631E"/>
    <w:rsid w:val="00C56619"/>
    <w:rsid w:val="00C60F06"/>
    <w:rsid w:val="00C82F43"/>
    <w:rsid w:val="00C846A1"/>
    <w:rsid w:val="00C90403"/>
    <w:rsid w:val="00C96AD9"/>
    <w:rsid w:val="00CA5F19"/>
    <w:rsid w:val="00CB2DA2"/>
    <w:rsid w:val="00CB3521"/>
    <w:rsid w:val="00CB49E2"/>
    <w:rsid w:val="00CB666F"/>
    <w:rsid w:val="00CC0659"/>
    <w:rsid w:val="00CC3C14"/>
    <w:rsid w:val="00CD0316"/>
    <w:rsid w:val="00CD16CF"/>
    <w:rsid w:val="00CD4A06"/>
    <w:rsid w:val="00CD7A89"/>
    <w:rsid w:val="00CE3629"/>
    <w:rsid w:val="00CF11B5"/>
    <w:rsid w:val="00D13FA4"/>
    <w:rsid w:val="00D17149"/>
    <w:rsid w:val="00D17A43"/>
    <w:rsid w:val="00D35B7B"/>
    <w:rsid w:val="00D6121D"/>
    <w:rsid w:val="00D62617"/>
    <w:rsid w:val="00D62D65"/>
    <w:rsid w:val="00D653E4"/>
    <w:rsid w:val="00D73488"/>
    <w:rsid w:val="00D75264"/>
    <w:rsid w:val="00D86D6A"/>
    <w:rsid w:val="00D93818"/>
    <w:rsid w:val="00D94778"/>
    <w:rsid w:val="00D9768F"/>
    <w:rsid w:val="00DA4493"/>
    <w:rsid w:val="00DB0199"/>
    <w:rsid w:val="00DC5DA8"/>
    <w:rsid w:val="00DD71AA"/>
    <w:rsid w:val="00DD7D9E"/>
    <w:rsid w:val="00E0390B"/>
    <w:rsid w:val="00E05A11"/>
    <w:rsid w:val="00E228F8"/>
    <w:rsid w:val="00E24DA9"/>
    <w:rsid w:val="00E25C7D"/>
    <w:rsid w:val="00E279C5"/>
    <w:rsid w:val="00E33836"/>
    <w:rsid w:val="00E35D98"/>
    <w:rsid w:val="00E4167A"/>
    <w:rsid w:val="00E425BC"/>
    <w:rsid w:val="00E4792C"/>
    <w:rsid w:val="00E603E0"/>
    <w:rsid w:val="00E74616"/>
    <w:rsid w:val="00E87078"/>
    <w:rsid w:val="00E96F62"/>
    <w:rsid w:val="00EB0B59"/>
    <w:rsid w:val="00EB2F02"/>
    <w:rsid w:val="00EC6915"/>
    <w:rsid w:val="00EE1694"/>
    <w:rsid w:val="00EF5557"/>
    <w:rsid w:val="00EF6872"/>
    <w:rsid w:val="00F01E1D"/>
    <w:rsid w:val="00F04FD9"/>
    <w:rsid w:val="00F20215"/>
    <w:rsid w:val="00F209F7"/>
    <w:rsid w:val="00F40D94"/>
    <w:rsid w:val="00F42C67"/>
    <w:rsid w:val="00F42D5F"/>
    <w:rsid w:val="00F60831"/>
    <w:rsid w:val="00F66BDF"/>
    <w:rsid w:val="00F713AB"/>
    <w:rsid w:val="00F71408"/>
    <w:rsid w:val="00F7711F"/>
    <w:rsid w:val="00F8543B"/>
    <w:rsid w:val="00F93078"/>
    <w:rsid w:val="00F95401"/>
    <w:rsid w:val="00FA0946"/>
    <w:rsid w:val="00FA1355"/>
    <w:rsid w:val="00FA6910"/>
    <w:rsid w:val="00FC05C9"/>
    <w:rsid w:val="00FC2AE8"/>
    <w:rsid w:val="00FD03E7"/>
    <w:rsid w:val="00FE0E26"/>
    <w:rsid w:val="00FE5460"/>
    <w:rsid w:val="00FF50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6124B1D-E1C8-4DD8-9588-59797DA7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965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semiHidden/>
    <w:unhideWhenUsed/>
    <w:qFormat/>
    <w:rsid w:val="00196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1965E5"/>
    <w:pPr>
      <w:keepNext/>
      <w:keepLines/>
      <w:spacing w:before="40"/>
      <w:outlineLvl w:val="2"/>
    </w:pPr>
    <w:rPr>
      <w:rFonts w:asciiTheme="majorHAnsi" w:eastAsiaTheme="majorEastAsia" w:hAnsiTheme="majorHAnsi" w:cstheme="majorBidi"/>
      <w:color w:val="243F60" w:themeColor="accent1" w:themeShade="7F"/>
      <w:szCs w:val="24"/>
    </w:rPr>
  </w:style>
  <w:style w:type="paragraph" w:styleId="Otsikko4">
    <w:name w:val="heading 4"/>
    <w:basedOn w:val="Normaali"/>
    <w:next w:val="Normaali"/>
    <w:link w:val="Otsikko4Char"/>
    <w:uiPriority w:val="9"/>
    <w:semiHidden/>
    <w:unhideWhenUsed/>
    <w:qFormat/>
    <w:rsid w:val="001965E5"/>
    <w:pPr>
      <w:keepNext/>
      <w:keepLines/>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1965E5"/>
    <w:pPr>
      <w:keepNext/>
      <w:keepLines/>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1965E5"/>
    <w:pPr>
      <w:keepNext/>
      <w:keepLines/>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1965E5"/>
    <w:pPr>
      <w:keepNext/>
      <w:keepLines/>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1965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965E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BF7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F7F20"/>
    <w:pPr>
      <w:ind w:left="720"/>
      <w:contextualSpacing/>
    </w:pPr>
  </w:style>
  <w:style w:type="paragraph" w:styleId="Yltunniste">
    <w:name w:val="header"/>
    <w:basedOn w:val="Normaali"/>
    <w:link w:val="YltunnisteChar"/>
    <w:uiPriority w:val="99"/>
    <w:unhideWhenUsed/>
    <w:rsid w:val="00172C60"/>
    <w:pPr>
      <w:tabs>
        <w:tab w:val="center" w:pos="4819"/>
        <w:tab w:val="right" w:pos="9638"/>
      </w:tabs>
    </w:pPr>
  </w:style>
  <w:style w:type="character" w:customStyle="1" w:styleId="YltunnisteChar">
    <w:name w:val="Ylätunniste Char"/>
    <w:basedOn w:val="Kappaleenoletusfontti"/>
    <w:link w:val="Yltunniste"/>
    <w:uiPriority w:val="99"/>
    <w:rsid w:val="00172C60"/>
  </w:style>
  <w:style w:type="paragraph" w:styleId="Alatunniste">
    <w:name w:val="footer"/>
    <w:basedOn w:val="Normaali"/>
    <w:link w:val="AlatunnisteChar"/>
    <w:uiPriority w:val="99"/>
    <w:unhideWhenUsed/>
    <w:rsid w:val="00172C60"/>
    <w:pPr>
      <w:tabs>
        <w:tab w:val="center" w:pos="4819"/>
        <w:tab w:val="right" w:pos="9638"/>
      </w:tabs>
    </w:pPr>
  </w:style>
  <w:style w:type="character" w:customStyle="1" w:styleId="AlatunnisteChar">
    <w:name w:val="Alatunniste Char"/>
    <w:basedOn w:val="Kappaleenoletusfontti"/>
    <w:link w:val="Alatunniste"/>
    <w:uiPriority w:val="99"/>
    <w:rsid w:val="00172C60"/>
  </w:style>
  <w:style w:type="paragraph" w:styleId="Seliteteksti">
    <w:name w:val="Balloon Text"/>
    <w:basedOn w:val="Normaali"/>
    <w:link w:val="SelitetekstiChar"/>
    <w:uiPriority w:val="99"/>
    <w:semiHidden/>
    <w:unhideWhenUsed/>
    <w:rsid w:val="005A1BE4"/>
    <w:rPr>
      <w:rFonts w:ascii="Tahoma" w:hAnsi="Tahoma" w:cs="Tahoma"/>
      <w:sz w:val="16"/>
      <w:szCs w:val="16"/>
    </w:rPr>
  </w:style>
  <w:style w:type="character" w:customStyle="1" w:styleId="SelitetekstiChar">
    <w:name w:val="Seliteteksti Char"/>
    <w:basedOn w:val="Kappaleenoletusfontti"/>
    <w:link w:val="Seliteteksti"/>
    <w:uiPriority w:val="99"/>
    <w:semiHidden/>
    <w:rsid w:val="005A1BE4"/>
    <w:rPr>
      <w:rFonts w:ascii="Tahoma" w:hAnsi="Tahoma" w:cs="Tahoma"/>
      <w:sz w:val="16"/>
      <w:szCs w:val="16"/>
    </w:rPr>
  </w:style>
  <w:style w:type="paragraph" w:customStyle="1" w:styleId="Default">
    <w:name w:val="Default"/>
    <w:rsid w:val="00BB0974"/>
    <w:pPr>
      <w:autoSpaceDE w:val="0"/>
      <w:autoSpaceDN w:val="0"/>
      <w:adjustRightInd w:val="0"/>
    </w:pPr>
    <w:rPr>
      <w:rFonts w:ascii="Segoe UI" w:hAnsi="Segoe UI" w:cs="Segoe UI"/>
      <w:color w:val="000000"/>
      <w:szCs w:val="24"/>
    </w:rPr>
  </w:style>
  <w:style w:type="paragraph" w:styleId="Alaotsikko">
    <w:name w:val="Subtitle"/>
    <w:basedOn w:val="Normaali"/>
    <w:next w:val="Normaali"/>
    <w:link w:val="AlaotsikkoChar"/>
    <w:uiPriority w:val="11"/>
    <w:qFormat/>
    <w:rsid w:val="001965E5"/>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laotsikkoChar">
    <w:name w:val="Alaotsikko Char"/>
    <w:basedOn w:val="Kappaleenoletusfontti"/>
    <w:link w:val="Alaotsikko"/>
    <w:uiPriority w:val="11"/>
    <w:rsid w:val="001965E5"/>
    <w:rPr>
      <w:rFonts w:asciiTheme="minorHAnsi" w:eastAsiaTheme="minorEastAsia" w:hAnsiTheme="minorHAnsi" w:cstheme="minorBidi"/>
      <w:color w:val="5A5A5A" w:themeColor="text1" w:themeTint="A5"/>
      <w:spacing w:val="15"/>
      <w:sz w:val="22"/>
    </w:rPr>
  </w:style>
  <w:style w:type="paragraph" w:styleId="Alaviitteenteksti">
    <w:name w:val="footnote text"/>
    <w:basedOn w:val="Normaali"/>
    <w:link w:val="AlaviitteentekstiChar"/>
    <w:uiPriority w:val="99"/>
    <w:semiHidden/>
    <w:unhideWhenUsed/>
    <w:rsid w:val="001965E5"/>
    <w:rPr>
      <w:sz w:val="20"/>
      <w:szCs w:val="20"/>
    </w:rPr>
  </w:style>
  <w:style w:type="character" w:customStyle="1" w:styleId="AlaviitteentekstiChar">
    <w:name w:val="Alaviitteen teksti Char"/>
    <w:basedOn w:val="Kappaleenoletusfontti"/>
    <w:link w:val="Alaviitteenteksti"/>
    <w:uiPriority w:val="99"/>
    <w:semiHidden/>
    <w:rsid w:val="001965E5"/>
    <w:rPr>
      <w:sz w:val="20"/>
      <w:szCs w:val="20"/>
    </w:rPr>
  </w:style>
  <w:style w:type="paragraph" w:styleId="Allekirjoitus">
    <w:name w:val="Signature"/>
    <w:basedOn w:val="Normaali"/>
    <w:link w:val="AllekirjoitusChar"/>
    <w:uiPriority w:val="99"/>
    <w:semiHidden/>
    <w:unhideWhenUsed/>
    <w:rsid w:val="001965E5"/>
    <w:pPr>
      <w:ind w:left="4252"/>
    </w:pPr>
  </w:style>
  <w:style w:type="character" w:customStyle="1" w:styleId="AllekirjoitusChar">
    <w:name w:val="Allekirjoitus Char"/>
    <w:basedOn w:val="Kappaleenoletusfontti"/>
    <w:link w:val="Allekirjoitus"/>
    <w:uiPriority w:val="99"/>
    <w:semiHidden/>
    <w:rsid w:val="001965E5"/>
  </w:style>
  <w:style w:type="paragraph" w:styleId="Asiakirjanrakenneruutu">
    <w:name w:val="Document Map"/>
    <w:basedOn w:val="Normaali"/>
    <w:link w:val="AsiakirjanrakenneruutuChar"/>
    <w:uiPriority w:val="99"/>
    <w:semiHidden/>
    <w:unhideWhenUsed/>
    <w:rsid w:val="001965E5"/>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965E5"/>
    <w:rPr>
      <w:rFonts w:ascii="Segoe UI" w:hAnsi="Segoe UI" w:cs="Segoe UI"/>
      <w:sz w:val="16"/>
      <w:szCs w:val="16"/>
    </w:rPr>
  </w:style>
  <w:style w:type="paragraph" w:styleId="Eivli">
    <w:name w:val="No Spacing"/>
    <w:uiPriority w:val="1"/>
    <w:qFormat/>
    <w:rsid w:val="001965E5"/>
  </w:style>
  <w:style w:type="paragraph" w:styleId="Erottuvalainaus">
    <w:name w:val="Intense Quote"/>
    <w:basedOn w:val="Normaali"/>
    <w:next w:val="Normaali"/>
    <w:link w:val="ErottuvalainausChar"/>
    <w:uiPriority w:val="30"/>
    <w:qFormat/>
    <w:rsid w:val="001965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rsid w:val="001965E5"/>
    <w:rPr>
      <w:i/>
      <w:iCs/>
      <w:color w:val="4F81BD" w:themeColor="accent1"/>
    </w:rPr>
  </w:style>
  <w:style w:type="paragraph" w:styleId="Hakemisto1">
    <w:name w:val="index 1"/>
    <w:basedOn w:val="Normaali"/>
    <w:next w:val="Normaali"/>
    <w:autoRedefine/>
    <w:uiPriority w:val="99"/>
    <w:semiHidden/>
    <w:unhideWhenUsed/>
    <w:rsid w:val="001965E5"/>
    <w:pPr>
      <w:ind w:left="240" w:hanging="240"/>
    </w:pPr>
  </w:style>
  <w:style w:type="paragraph" w:styleId="Hakemisto2">
    <w:name w:val="index 2"/>
    <w:basedOn w:val="Normaali"/>
    <w:next w:val="Normaali"/>
    <w:autoRedefine/>
    <w:uiPriority w:val="99"/>
    <w:semiHidden/>
    <w:unhideWhenUsed/>
    <w:rsid w:val="001965E5"/>
    <w:pPr>
      <w:ind w:left="480" w:hanging="240"/>
    </w:pPr>
  </w:style>
  <w:style w:type="paragraph" w:styleId="Hakemisto3">
    <w:name w:val="index 3"/>
    <w:basedOn w:val="Normaali"/>
    <w:next w:val="Normaali"/>
    <w:autoRedefine/>
    <w:uiPriority w:val="99"/>
    <w:semiHidden/>
    <w:unhideWhenUsed/>
    <w:rsid w:val="001965E5"/>
    <w:pPr>
      <w:ind w:left="720" w:hanging="240"/>
    </w:pPr>
  </w:style>
  <w:style w:type="paragraph" w:styleId="Hakemisto4">
    <w:name w:val="index 4"/>
    <w:basedOn w:val="Normaali"/>
    <w:next w:val="Normaali"/>
    <w:autoRedefine/>
    <w:uiPriority w:val="99"/>
    <w:semiHidden/>
    <w:unhideWhenUsed/>
    <w:rsid w:val="001965E5"/>
    <w:pPr>
      <w:ind w:left="960" w:hanging="240"/>
    </w:pPr>
  </w:style>
  <w:style w:type="paragraph" w:styleId="Hakemisto5">
    <w:name w:val="index 5"/>
    <w:basedOn w:val="Normaali"/>
    <w:next w:val="Normaali"/>
    <w:autoRedefine/>
    <w:uiPriority w:val="99"/>
    <w:semiHidden/>
    <w:unhideWhenUsed/>
    <w:rsid w:val="001965E5"/>
    <w:pPr>
      <w:ind w:left="1200" w:hanging="240"/>
    </w:pPr>
  </w:style>
  <w:style w:type="paragraph" w:styleId="Hakemisto6">
    <w:name w:val="index 6"/>
    <w:basedOn w:val="Normaali"/>
    <w:next w:val="Normaali"/>
    <w:autoRedefine/>
    <w:uiPriority w:val="99"/>
    <w:semiHidden/>
    <w:unhideWhenUsed/>
    <w:rsid w:val="001965E5"/>
    <w:pPr>
      <w:ind w:left="1440" w:hanging="240"/>
    </w:pPr>
  </w:style>
  <w:style w:type="paragraph" w:styleId="Hakemisto7">
    <w:name w:val="index 7"/>
    <w:basedOn w:val="Normaali"/>
    <w:next w:val="Normaali"/>
    <w:autoRedefine/>
    <w:uiPriority w:val="99"/>
    <w:semiHidden/>
    <w:unhideWhenUsed/>
    <w:rsid w:val="001965E5"/>
    <w:pPr>
      <w:ind w:left="1680" w:hanging="240"/>
    </w:pPr>
  </w:style>
  <w:style w:type="paragraph" w:styleId="Hakemisto8">
    <w:name w:val="index 8"/>
    <w:basedOn w:val="Normaali"/>
    <w:next w:val="Normaali"/>
    <w:autoRedefine/>
    <w:uiPriority w:val="99"/>
    <w:semiHidden/>
    <w:unhideWhenUsed/>
    <w:rsid w:val="001965E5"/>
    <w:pPr>
      <w:ind w:left="1920" w:hanging="240"/>
    </w:pPr>
  </w:style>
  <w:style w:type="paragraph" w:styleId="Hakemisto9">
    <w:name w:val="index 9"/>
    <w:basedOn w:val="Normaali"/>
    <w:next w:val="Normaali"/>
    <w:autoRedefine/>
    <w:uiPriority w:val="99"/>
    <w:semiHidden/>
    <w:unhideWhenUsed/>
    <w:rsid w:val="001965E5"/>
    <w:pPr>
      <w:ind w:left="2160" w:hanging="240"/>
    </w:pPr>
  </w:style>
  <w:style w:type="paragraph" w:styleId="Hakemistonotsikko">
    <w:name w:val="index heading"/>
    <w:basedOn w:val="Normaali"/>
    <w:next w:val="Hakemisto1"/>
    <w:uiPriority w:val="99"/>
    <w:semiHidden/>
    <w:unhideWhenUsed/>
    <w:rsid w:val="001965E5"/>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965E5"/>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1965E5"/>
    <w:rPr>
      <w:rFonts w:ascii="Consolas" w:hAnsi="Consolas"/>
      <w:sz w:val="20"/>
      <w:szCs w:val="20"/>
    </w:rPr>
  </w:style>
  <w:style w:type="paragraph" w:styleId="HTML-osoite">
    <w:name w:val="HTML Address"/>
    <w:basedOn w:val="Normaali"/>
    <w:link w:val="HTML-osoiteChar"/>
    <w:uiPriority w:val="99"/>
    <w:semiHidden/>
    <w:unhideWhenUsed/>
    <w:rsid w:val="001965E5"/>
    <w:rPr>
      <w:i/>
      <w:iCs/>
    </w:rPr>
  </w:style>
  <w:style w:type="character" w:customStyle="1" w:styleId="HTML-osoiteChar">
    <w:name w:val="HTML-osoite Char"/>
    <w:basedOn w:val="Kappaleenoletusfontti"/>
    <w:link w:val="HTML-osoite"/>
    <w:uiPriority w:val="99"/>
    <w:semiHidden/>
    <w:rsid w:val="001965E5"/>
    <w:rPr>
      <w:i/>
      <w:iCs/>
    </w:rPr>
  </w:style>
  <w:style w:type="paragraph" w:styleId="Huomautuksenotsikko">
    <w:name w:val="Note Heading"/>
    <w:basedOn w:val="Normaali"/>
    <w:next w:val="Normaali"/>
    <w:link w:val="HuomautuksenotsikkoChar"/>
    <w:uiPriority w:val="99"/>
    <w:semiHidden/>
    <w:unhideWhenUsed/>
    <w:rsid w:val="001965E5"/>
  </w:style>
  <w:style w:type="character" w:customStyle="1" w:styleId="HuomautuksenotsikkoChar">
    <w:name w:val="Huomautuksen otsikko Char"/>
    <w:basedOn w:val="Kappaleenoletusfontti"/>
    <w:link w:val="Huomautuksenotsikko"/>
    <w:uiPriority w:val="99"/>
    <w:semiHidden/>
    <w:rsid w:val="001965E5"/>
  </w:style>
  <w:style w:type="paragraph" w:styleId="Jatkoluettelo">
    <w:name w:val="List Continue"/>
    <w:basedOn w:val="Normaali"/>
    <w:uiPriority w:val="99"/>
    <w:semiHidden/>
    <w:unhideWhenUsed/>
    <w:rsid w:val="001965E5"/>
    <w:pPr>
      <w:spacing w:after="120"/>
      <w:ind w:left="283"/>
      <w:contextualSpacing/>
    </w:pPr>
  </w:style>
  <w:style w:type="paragraph" w:styleId="Jatkoluettelo2">
    <w:name w:val="List Continue 2"/>
    <w:basedOn w:val="Normaali"/>
    <w:uiPriority w:val="99"/>
    <w:semiHidden/>
    <w:unhideWhenUsed/>
    <w:rsid w:val="001965E5"/>
    <w:pPr>
      <w:spacing w:after="120"/>
      <w:ind w:left="566"/>
      <w:contextualSpacing/>
    </w:pPr>
  </w:style>
  <w:style w:type="paragraph" w:styleId="Jatkoluettelo3">
    <w:name w:val="List Continue 3"/>
    <w:basedOn w:val="Normaali"/>
    <w:uiPriority w:val="99"/>
    <w:semiHidden/>
    <w:unhideWhenUsed/>
    <w:rsid w:val="001965E5"/>
    <w:pPr>
      <w:spacing w:after="120"/>
      <w:ind w:left="849"/>
      <w:contextualSpacing/>
    </w:pPr>
  </w:style>
  <w:style w:type="paragraph" w:styleId="Jatkoluettelo4">
    <w:name w:val="List Continue 4"/>
    <w:basedOn w:val="Normaali"/>
    <w:uiPriority w:val="99"/>
    <w:semiHidden/>
    <w:unhideWhenUsed/>
    <w:rsid w:val="001965E5"/>
    <w:pPr>
      <w:spacing w:after="120"/>
      <w:ind w:left="1132"/>
      <w:contextualSpacing/>
    </w:pPr>
  </w:style>
  <w:style w:type="paragraph" w:styleId="Jatkoluettelo5">
    <w:name w:val="List Continue 5"/>
    <w:basedOn w:val="Normaali"/>
    <w:uiPriority w:val="99"/>
    <w:semiHidden/>
    <w:unhideWhenUsed/>
    <w:rsid w:val="001965E5"/>
    <w:pPr>
      <w:spacing w:after="120"/>
      <w:ind w:left="1415"/>
      <w:contextualSpacing/>
    </w:pPr>
  </w:style>
  <w:style w:type="paragraph" w:styleId="Kirjekuorenosoite">
    <w:name w:val="envelope address"/>
    <w:basedOn w:val="Normaali"/>
    <w:uiPriority w:val="99"/>
    <w:semiHidden/>
    <w:unhideWhenUsed/>
    <w:rsid w:val="001965E5"/>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1965E5"/>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1965E5"/>
    <w:rPr>
      <w:sz w:val="20"/>
      <w:szCs w:val="20"/>
    </w:rPr>
  </w:style>
  <w:style w:type="character" w:customStyle="1" w:styleId="KommentintekstiChar">
    <w:name w:val="Kommentin teksti Char"/>
    <w:basedOn w:val="Kappaleenoletusfontti"/>
    <w:link w:val="Kommentinteksti"/>
    <w:uiPriority w:val="99"/>
    <w:semiHidden/>
    <w:rsid w:val="001965E5"/>
    <w:rPr>
      <w:sz w:val="20"/>
      <w:szCs w:val="20"/>
    </w:rPr>
  </w:style>
  <w:style w:type="paragraph" w:styleId="Kommentinotsikko">
    <w:name w:val="annotation subject"/>
    <w:basedOn w:val="Kommentinteksti"/>
    <w:next w:val="Kommentinteksti"/>
    <w:link w:val="KommentinotsikkoChar"/>
    <w:uiPriority w:val="99"/>
    <w:semiHidden/>
    <w:unhideWhenUsed/>
    <w:rsid w:val="001965E5"/>
    <w:rPr>
      <w:b/>
      <w:bCs/>
    </w:rPr>
  </w:style>
  <w:style w:type="character" w:customStyle="1" w:styleId="KommentinotsikkoChar">
    <w:name w:val="Kommentin otsikko Char"/>
    <w:basedOn w:val="KommentintekstiChar"/>
    <w:link w:val="Kommentinotsikko"/>
    <w:uiPriority w:val="99"/>
    <w:semiHidden/>
    <w:rsid w:val="001965E5"/>
    <w:rPr>
      <w:b/>
      <w:bCs/>
      <w:sz w:val="20"/>
      <w:szCs w:val="20"/>
    </w:rPr>
  </w:style>
  <w:style w:type="paragraph" w:styleId="Kuvaotsikko">
    <w:name w:val="caption"/>
    <w:basedOn w:val="Normaali"/>
    <w:next w:val="Normaali"/>
    <w:uiPriority w:val="35"/>
    <w:semiHidden/>
    <w:unhideWhenUsed/>
    <w:qFormat/>
    <w:rsid w:val="001965E5"/>
    <w:pPr>
      <w:spacing w:after="200"/>
    </w:pPr>
    <w:rPr>
      <w:i/>
      <w:iCs/>
      <w:color w:val="1F497D" w:themeColor="text2"/>
      <w:sz w:val="18"/>
      <w:szCs w:val="18"/>
    </w:rPr>
  </w:style>
  <w:style w:type="paragraph" w:styleId="Kuvaotsikkoluettelo">
    <w:name w:val="table of figures"/>
    <w:basedOn w:val="Normaali"/>
    <w:next w:val="Normaali"/>
    <w:uiPriority w:val="99"/>
    <w:semiHidden/>
    <w:unhideWhenUsed/>
    <w:rsid w:val="001965E5"/>
  </w:style>
  <w:style w:type="paragraph" w:styleId="Lainaus">
    <w:name w:val="Quote"/>
    <w:basedOn w:val="Normaali"/>
    <w:next w:val="Normaali"/>
    <w:link w:val="LainausChar"/>
    <w:uiPriority w:val="29"/>
    <w:qFormat/>
    <w:rsid w:val="001965E5"/>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1965E5"/>
    <w:rPr>
      <w:i/>
      <w:iCs/>
      <w:color w:val="404040" w:themeColor="text1" w:themeTint="BF"/>
    </w:rPr>
  </w:style>
  <w:style w:type="paragraph" w:styleId="Leipteksti">
    <w:name w:val="Body Text"/>
    <w:basedOn w:val="Normaali"/>
    <w:link w:val="LeiptekstiChar"/>
    <w:uiPriority w:val="99"/>
    <w:semiHidden/>
    <w:unhideWhenUsed/>
    <w:rsid w:val="001965E5"/>
    <w:pPr>
      <w:spacing w:after="120"/>
    </w:pPr>
  </w:style>
  <w:style w:type="character" w:customStyle="1" w:styleId="LeiptekstiChar">
    <w:name w:val="Leipäteksti Char"/>
    <w:basedOn w:val="Kappaleenoletusfontti"/>
    <w:link w:val="Leipteksti"/>
    <w:uiPriority w:val="99"/>
    <w:semiHidden/>
    <w:rsid w:val="001965E5"/>
  </w:style>
  <w:style w:type="paragraph" w:styleId="Leipteksti2">
    <w:name w:val="Body Text 2"/>
    <w:basedOn w:val="Normaali"/>
    <w:link w:val="Leipteksti2Char"/>
    <w:uiPriority w:val="99"/>
    <w:semiHidden/>
    <w:unhideWhenUsed/>
    <w:rsid w:val="001965E5"/>
    <w:pPr>
      <w:spacing w:after="120" w:line="480" w:lineRule="auto"/>
    </w:pPr>
  </w:style>
  <w:style w:type="character" w:customStyle="1" w:styleId="Leipteksti2Char">
    <w:name w:val="Leipäteksti 2 Char"/>
    <w:basedOn w:val="Kappaleenoletusfontti"/>
    <w:link w:val="Leipteksti2"/>
    <w:uiPriority w:val="99"/>
    <w:semiHidden/>
    <w:rsid w:val="001965E5"/>
  </w:style>
  <w:style w:type="paragraph" w:styleId="Leipteksti3">
    <w:name w:val="Body Text 3"/>
    <w:basedOn w:val="Normaali"/>
    <w:link w:val="Leipteksti3Char"/>
    <w:uiPriority w:val="99"/>
    <w:semiHidden/>
    <w:unhideWhenUsed/>
    <w:rsid w:val="001965E5"/>
    <w:pPr>
      <w:spacing w:after="120"/>
    </w:pPr>
    <w:rPr>
      <w:sz w:val="16"/>
      <w:szCs w:val="16"/>
    </w:rPr>
  </w:style>
  <w:style w:type="character" w:customStyle="1" w:styleId="Leipteksti3Char">
    <w:name w:val="Leipäteksti 3 Char"/>
    <w:basedOn w:val="Kappaleenoletusfontti"/>
    <w:link w:val="Leipteksti3"/>
    <w:uiPriority w:val="99"/>
    <w:semiHidden/>
    <w:rsid w:val="001965E5"/>
    <w:rPr>
      <w:sz w:val="16"/>
      <w:szCs w:val="16"/>
    </w:rPr>
  </w:style>
  <w:style w:type="paragraph" w:styleId="Leiptekstin1rivinsisennys">
    <w:name w:val="Body Text First Indent"/>
    <w:basedOn w:val="Leipteksti"/>
    <w:link w:val="Leiptekstin1rivinsisennysChar"/>
    <w:uiPriority w:val="99"/>
    <w:semiHidden/>
    <w:unhideWhenUsed/>
    <w:rsid w:val="001965E5"/>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965E5"/>
  </w:style>
  <w:style w:type="paragraph" w:styleId="Sisennettyleipteksti">
    <w:name w:val="Body Text Indent"/>
    <w:basedOn w:val="Normaali"/>
    <w:link w:val="SisennettyleiptekstiChar"/>
    <w:uiPriority w:val="99"/>
    <w:semiHidden/>
    <w:unhideWhenUsed/>
    <w:rsid w:val="001965E5"/>
    <w:pPr>
      <w:spacing w:after="120"/>
      <w:ind w:left="283"/>
    </w:pPr>
  </w:style>
  <w:style w:type="character" w:customStyle="1" w:styleId="SisennettyleiptekstiChar">
    <w:name w:val="Sisennetty leipäteksti Char"/>
    <w:basedOn w:val="Kappaleenoletusfontti"/>
    <w:link w:val="Sisennettyleipteksti"/>
    <w:uiPriority w:val="99"/>
    <w:semiHidden/>
    <w:rsid w:val="001965E5"/>
  </w:style>
  <w:style w:type="paragraph" w:styleId="Leiptekstin1rivinsisennys2">
    <w:name w:val="Body Text First Indent 2"/>
    <w:basedOn w:val="Sisennettyleipteksti"/>
    <w:link w:val="Leiptekstin1rivinsisennys2Char"/>
    <w:uiPriority w:val="99"/>
    <w:semiHidden/>
    <w:unhideWhenUsed/>
    <w:rsid w:val="001965E5"/>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965E5"/>
  </w:style>
  <w:style w:type="paragraph" w:styleId="Lohkoteksti">
    <w:name w:val="Block Text"/>
    <w:basedOn w:val="Normaali"/>
    <w:uiPriority w:val="99"/>
    <w:semiHidden/>
    <w:unhideWhenUsed/>
    <w:rsid w:val="001965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uiPriority w:val="99"/>
    <w:semiHidden/>
    <w:unhideWhenUsed/>
    <w:rsid w:val="001965E5"/>
    <w:pPr>
      <w:ind w:left="4252"/>
    </w:pPr>
  </w:style>
  <w:style w:type="character" w:customStyle="1" w:styleId="LopetusChar">
    <w:name w:val="Lopetus Char"/>
    <w:basedOn w:val="Kappaleenoletusfontti"/>
    <w:link w:val="Lopetus"/>
    <w:uiPriority w:val="99"/>
    <w:semiHidden/>
    <w:rsid w:val="001965E5"/>
  </w:style>
  <w:style w:type="paragraph" w:styleId="Loppuviitteenteksti">
    <w:name w:val="endnote text"/>
    <w:basedOn w:val="Normaali"/>
    <w:link w:val="LoppuviitteentekstiChar"/>
    <w:uiPriority w:val="99"/>
    <w:semiHidden/>
    <w:unhideWhenUsed/>
    <w:rsid w:val="001965E5"/>
    <w:rPr>
      <w:sz w:val="20"/>
      <w:szCs w:val="20"/>
    </w:rPr>
  </w:style>
  <w:style w:type="character" w:customStyle="1" w:styleId="LoppuviitteentekstiChar">
    <w:name w:val="Loppuviitteen teksti Char"/>
    <w:basedOn w:val="Kappaleenoletusfontti"/>
    <w:link w:val="Loppuviitteenteksti"/>
    <w:uiPriority w:val="99"/>
    <w:semiHidden/>
    <w:rsid w:val="001965E5"/>
    <w:rPr>
      <w:sz w:val="20"/>
      <w:szCs w:val="20"/>
    </w:rPr>
  </w:style>
  <w:style w:type="paragraph" w:styleId="Luettelo">
    <w:name w:val="List"/>
    <w:basedOn w:val="Normaali"/>
    <w:uiPriority w:val="99"/>
    <w:semiHidden/>
    <w:unhideWhenUsed/>
    <w:rsid w:val="001965E5"/>
    <w:pPr>
      <w:ind w:left="283" w:hanging="283"/>
      <w:contextualSpacing/>
    </w:pPr>
  </w:style>
  <w:style w:type="paragraph" w:styleId="Luettelo2">
    <w:name w:val="List 2"/>
    <w:basedOn w:val="Normaali"/>
    <w:uiPriority w:val="99"/>
    <w:semiHidden/>
    <w:unhideWhenUsed/>
    <w:rsid w:val="001965E5"/>
    <w:pPr>
      <w:ind w:left="566" w:hanging="283"/>
      <w:contextualSpacing/>
    </w:pPr>
  </w:style>
  <w:style w:type="paragraph" w:styleId="Luettelo3">
    <w:name w:val="List 3"/>
    <w:basedOn w:val="Normaali"/>
    <w:uiPriority w:val="99"/>
    <w:semiHidden/>
    <w:unhideWhenUsed/>
    <w:rsid w:val="001965E5"/>
    <w:pPr>
      <w:ind w:left="849" w:hanging="283"/>
      <w:contextualSpacing/>
    </w:pPr>
  </w:style>
  <w:style w:type="paragraph" w:styleId="Luettelo4">
    <w:name w:val="List 4"/>
    <w:basedOn w:val="Normaali"/>
    <w:uiPriority w:val="99"/>
    <w:semiHidden/>
    <w:unhideWhenUsed/>
    <w:rsid w:val="001965E5"/>
    <w:pPr>
      <w:ind w:left="1132" w:hanging="283"/>
      <w:contextualSpacing/>
    </w:pPr>
  </w:style>
  <w:style w:type="paragraph" w:styleId="Luettelo5">
    <w:name w:val="List 5"/>
    <w:basedOn w:val="Normaali"/>
    <w:uiPriority w:val="99"/>
    <w:semiHidden/>
    <w:unhideWhenUsed/>
    <w:rsid w:val="001965E5"/>
    <w:pPr>
      <w:ind w:left="1415" w:hanging="283"/>
      <w:contextualSpacing/>
    </w:pPr>
  </w:style>
  <w:style w:type="paragraph" w:styleId="Lhdeluettelo">
    <w:name w:val="Bibliography"/>
    <w:basedOn w:val="Normaali"/>
    <w:next w:val="Normaali"/>
    <w:uiPriority w:val="37"/>
    <w:semiHidden/>
    <w:unhideWhenUsed/>
    <w:rsid w:val="001965E5"/>
  </w:style>
  <w:style w:type="paragraph" w:styleId="Lhdeluettelonotsikko">
    <w:name w:val="toa heading"/>
    <w:basedOn w:val="Normaali"/>
    <w:next w:val="Normaali"/>
    <w:uiPriority w:val="99"/>
    <w:semiHidden/>
    <w:unhideWhenUsed/>
    <w:rsid w:val="001965E5"/>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1965E5"/>
    <w:pPr>
      <w:ind w:left="240" w:hanging="240"/>
    </w:pPr>
  </w:style>
  <w:style w:type="paragraph" w:styleId="Makroteksti">
    <w:name w:val="macro"/>
    <w:link w:val="MakrotekstiChar"/>
    <w:uiPriority w:val="99"/>
    <w:semiHidden/>
    <w:unhideWhenUsed/>
    <w:rsid w:val="00196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iChar">
    <w:name w:val="Makroteksti Char"/>
    <w:basedOn w:val="Kappaleenoletusfontti"/>
    <w:link w:val="Makroteksti"/>
    <w:uiPriority w:val="99"/>
    <w:semiHidden/>
    <w:rsid w:val="001965E5"/>
    <w:rPr>
      <w:rFonts w:ascii="Consolas" w:hAnsi="Consolas"/>
      <w:sz w:val="20"/>
      <w:szCs w:val="20"/>
    </w:rPr>
  </w:style>
  <w:style w:type="paragraph" w:styleId="Merkittyluettelo">
    <w:name w:val="List Bullet"/>
    <w:basedOn w:val="Normaali"/>
    <w:uiPriority w:val="99"/>
    <w:semiHidden/>
    <w:unhideWhenUsed/>
    <w:rsid w:val="001965E5"/>
    <w:pPr>
      <w:numPr>
        <w:numId w:val="16"/>
      </w:numPr>
      <w:contextualSpacing/>
    </w:pPr>
  </w:style>
  <w:style w:type="paragraph" w:styleId="Merkittyluettelo2">
    <w:name w:val="List Bullet 2"/>
    <w:basedOn w:val="Normaali"/>
    <w:uiPriority w:val="99"/>
    <w:semiHidden/>
    <w:unhideWhenUsed/>
    <w:rsid w:val="001965E5"/>
    <w:pPr>
      <w:numPr>
        <w:numId w:val="17"/>
      </w:numPr>
      <w:contextualSpacing/>
    </w:pPr>
  </w:style>
  <w:style w:type="paragraph" w:styleId="Merkittyluettelo3">
    <w:name w:val="List Bullet 3"/>
    <w:basedOn w:val="Normaali"/>
    <w:uiPriority w:val="99"/>
    <w:semiHidden/>
    <w:unhideWhenUsed/>
    <w:rsid w:val="001965E5"/>
    <w:pPr>
      <w:numPr>
        <w:numId w:val="18"/>
      </w:numPr>
      <w:contextualSpacing/>
    </w:pPr>
  </w:style>
  <w:style w:type="paragraph" w:styleId="Merkittyluettelo4">
    <w:name w:val="List Bullet 4"/>
    <w:basedOn w:val="Normaali"/>
    <w:uiPriority w:val="99"/>
    <w:semiHidden/>
    <w:unhideWhenUsed/>
    <w:rsid w:val="001965E5"/>
    <w:pPr>
      <w:numPr>
        <w:numId w:val="19"/>
      </w:numPr>
      <w:contextualSpacing/>
    </w:pPr>
  </w:style>
  <w:style w:type="paragraph" w:styleId="Merkittyluettelo5">
    <w:name w:val="List Bullet 5"/>
    <w:basedOn w:val="Normaali"/>
    <w:uiPriority w:val="99"/>
    <w:semiHidden/>
    <w:unhideWhenUsed/>
    <w:rsid w:val="001965E5"/>
    <w:pPr>
      <w:numPr>
        <w:numId w:val="20"/>
      </w:numPr>
      <w:contextualSpacing/>
    </w:pPr>
  </w:style>
  <w:style w:type="paragraph" w:styleId="NormaaliWWW">
    <w:name w:val="Normal (Web)"/>
    <w:basedOn w:val="Normaali"/>
    <w:uiPriority w:val="99"/>
    <w:semiHidden/>
    <w:unhideWhenUsed/>
    <w:rsid w:val="001965E5"/>
    <w:rPr>
      <w:rFonts w:ascii="Times New Roman" w:hAnsi="Times New Roman" w:cs="Times New Roman"/>
      <w:szCs w:val="24"/>
    </w:rPr>
  </w:style>
  <w:style w:type="paragraph" w:styleId="Numeroituluettelo">
    <w:name w:val="List Number"/>
    <w:basedOn w:val="Normaali"/>
    <w:uiPriority w:val="99"/>
    <w:semiHidden/>
    <w:unhideWhenUsed/>
    <w:rsid w:val="001965E5"/>
    <w:pPr>
      <w:numPr>
        <w:numId w:val="21"/>
      </w:numPr>
      <w:contextualSpacing/>
    </w:pPr>
  </w:style>
  <w:style w:type="paragraph" w:styleId="Numeroituluettelo2">
    <w:name w:val="List Number 2"/>
    <w:basedOn w:val="Normaali"/>
    <w:uiPriority w:val="99"/>
    <w:semiHidden/>
    <w:unhideWhenUsed/>
    <w:rsid w:val="001965E5"/>
    <w:pPr>
      <w:numPr>
        <w:numId w:val="22"/>
      </w:numPr>
      <w:contextualSpacing/>
    </w:pPr>
  </w:style>
  <w:style w:type="paragraph" w:styleId="Numeroituluettelo3">
    <w:name w:val="List Number 3"/>
    <w:basedOn w:val="Normaali"/>
    <w:uiPriority w:val="99"/>
    <w:semiHidden/>
    <w:unhideWhenUsed/>
    <w:rsid w:val="001965E5"/>
    <w:pPr>
      <w:numPr>
        <w:numId w:val="23"/>
      </w:numPr>
      <w:contextualSpacing/>
    </w:pPr>
  </w:style>
  <w:style w:type="paragraph" w:styleId="Numeroituluettelo4">
    <w:name w:val="List Number 4"/>
    <w:basedOn w:val="Normaali"/>
    <w:uiPriority w:val="99"/>
    <w:semiHidden/>
    <w:unhideWhenUsed/>
    <w:rsid w:val="001965E5"/>
    <w:pPr>
      <w:numPr>
        <w:numId w:val="24"/>
      </w:numPr>
      <w:contextualSpacing/>
    </w:pPr>
  </w:style>
  <w:style w:type="paragraph" w:styleId="Numeroituluettelo5">
    <w:name w:val="List Number 5"/>
    <w:basedOn w:val="Normaali"/>
    <w:uiPriority w:val="99"/>
    <w:semiHidden/>
    <w:unhideWhenUsed/>
    <w:rsid w:val="001965E5"/>
    <w:pPr>
      <w:numPr>
        <w:numId w:val="25"/>
      </w:numPr>
      <w:contextualSpacing/>
    </w:pPr>
  </w:style>
  <w:style w:type="paragraph" w:styleId="Otsikko">
    <w:name w:val="Title"/>
    <w:basedOn w:val="Normaali"/>
    <w:next w:val="Normaali"/>
    <w:link w:val="OtsikkoChar"/>
    <w:uiPriority w:val="10"/>
    <w:qFormat/>
    <w:rsid w:val="001965E5"/>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965E5"/>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1965E5"/>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semiHidden/>
    <w:rsid w:val="001965E5"/>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semiHidden/>
    <w:rsid w:val="001965E5"/>
    <w:rPr>
      <w:rFonts w:asciiTheme="majorHAnsi" w:eastAsiaTheme="majorEastAsia" w:hAnsiTheme="majorHAnsi" w:cstheme="majorBidi"/>
      <w:color w:val="243F60" w:themeColor="accent1" w:themeShade="7F"/>
      <w:szCs w:val="24"/>
    </w:rPr>
  </w:style>
  <w:style w:type="character" w:customStyle="1" w:styleId="Otsikko4Char">
    <w:name w:val="Otsikko 4 Char"/>
    <w:basedOn w:val="Kappaleenoletusfontti"/>
    <w:link w:val="Otsikko4"/>
    <w:uiPriority w:val="9"/>
    <w:semiHidden/>
    <w:rsid w:val="001965E5"/>
    <w:rPr>
      <w:rFonts w:asciiTheme="majorHAnsi" w:eastAsiaTheme="majorEastAsia" w:hAnsiTheme="majorHAnsi" w:cstheme="majorBidi"/>
      <w:i/>
      <w:iCs/>
      <w:color w:val="365F91" w:themeColor="accent1" w:themeShade="BF"/>
    </w:rPr>
  </w:style>
  <w:style w:type="character" w:customStyle="1" w:styleId="Otsikko5Char">
    <w:name w:val="Otsikko 5 Char"/>
    <w:basedOn w:val="Kappaleenoletusfontti"/>
    <w:link w:val="Otsikko5"/>
    <w:uiPriority w:val="9"/>
    <w:semiHidden/>
    <w:rsid w:val="001965E5"/>
    <w:rPr>
      <w:rFonts w:asciiTheme="majorHAnsi" w:eastAsiaTheme="majorEastAsia" w:hAnsiTheme="majorHAnsi" w:cstheme="majorBidi"/>
      <w:color w:val="365F91" w:themeColor="accent1" w:themeShade="BF"/>
    </w:rPr>
  </w:style>
  <w:style w:type="character" w:customStyle="1" w:styleId="Otsikko6Char">
    <w:name w:val="Otsikko 6 Char"/>
    <w:basedOn w:val="Kappaleenoletusfontti"/>
    <w:link w:val="Otsikko6"/>
    <w:uiPriority w:val="9"/>
    <w:semiHidden/>
    <w:rsid w:val="001965E5"/>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uiPriority w:val="9"/>
    <w:semiHidden/>
    <w:rsid w:val="001965E5"/>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uiPriority w:val="9"/>
    <w:semiHidden/>
    <w:rsid w:val="001965E5"/>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1965E5"/>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1965E5"/>
  </w:style>
  <w:style w:type="character" w:customStyle="1" w:styleId="PivmrChar">
    <w:name w:val="Päivämäärä Char"/>
    <w:basedOn w:val="Kappaleenoletusfontti"/>
    <w:link w:val="Pivmr"/>
    <w:uiPriority w:val="99"/>
    <w:semiHidden/>
    <w:rsid w:val="001965E5"/>
  </w:style>
  <w:style w:type="paragraph" w:styleId="Sisennettyleipteksti2">
    <w:name w:val="Body Text Indent 2"/>
    <w:basedOn w:val="Normaali"/>
    <w:link w:val="Sisennettyleipteksti2Char"/>
    <w:uiPriority w:val="99"/>
    <w:semiHidden/>
    <w:unhideWhenUsed/>
    <w:rsid w:val="001965E5"/>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965E5"/>
  </w:style>
  <w:style w:type="paragraph" w:styleId="Sisennettyleipteksti3">
    <w:name w:val="Body Text Indent 3"/>
    <w:basedOn w:val="Normaali"/>
    <w:link w:val="Sisennettyleipteksti3Char"/>
    <w:uiPriority w:val="99"/>
    <w:semiHidden/>
    <w:unhideWhenUsed/>
    <w:rsid w:val="001965E5"/>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965E5"/>
    <w:rPr>
      <w:sz w:val="16"/>
      <w:szCs w:val="16"/>
    </w:rPr>
  </w:style>
  <w:style w:type="paragraph" w:styleId="Sisluet1">
    <w:name w:val="toc 1"/>
    <w:basedOn w:val="Normaali"/>
    <w:next w:val="Normaali"/>
    <w:autoRedefine/>
    <w:uiPriority w:val="39"/>
    <w:semiHidden/>
    <w:unhideWhenUsed/>
    <w:rsid w:val="001965E5"/>
    <w:pPr>
      <w:spacing w:after="100"/>
    </w:pPr>
  </w:style>
  <w:style w:type="paragraph" w:styleId="Sisluet2">
    <w:name w:val="toc 2"/>
    <w:basedOn w:val="Normaali"/>
    <w:next w:val="Normaali"/>
    <w:autoRedefine/>
    <w:uiPriority w:val="39"/>
    <w:semiHidden/>
    <w:unhideWhenUsed/>
    <w:rsid w:val="001965E5"/>
    <w:pPr>
      <w:spacing w:after="100"/>
      <w:ind w:left="240"/>
    </w:pPr>
  </w:style>
  <w:style w:type="paragraph" w:styleId="Sisluet3">
    <w:name w:val="toc 3"/>
    <w:basedOn w:val="Normaali"/>
    <w:next w:val="Normaali"/>
    <w:autoRedefine/>
    <w:uiPriority w:val="39"/>
    <w:semiHidden/>
    <w:unhideWhenUsed/>
    <w:rsid w:val="001965E5"/>
    <w:pPr>
      <w:spacing w:after="100"/>
      <w:ind w:left="480"/>
    </w:pPr>
  </w:style>
  <w:style w:type="paragraph" w:styleId="Sisluet4">
    <w:name w:val="toc 4"/>
    <w:basedOn w:val="Normaali"/>
    <w:next w:val="Normaali"/>
    <w:autoRedefine/>
    <w:uiPriority w:val="39"/>
    <w:semiHidden/>
    <w:unhideWhenUsed/>
    <w:rsid w:val="001965E5"/>
    <w:pPr>
      <w:spacing w:after="100"/>
      <w:ind w:left="720"/>
    </w:pPr>
  </w:style>
  <w:style w:type="paragraph" w:styleId="Sisluet5">
    <w:name w:val="toc 5"/>
    <w:basedOn w:val="Normaali"/>
    <w:next w:val="Normaali"/>
    <w:autoRedefine/>
    <w:uiPriority w:val="39"/>
    <w:semiHidden/>
    <w:unhideWhenUsed/>
    <w:rsid w:val="001965E5"/>
    <w:pPr>
      <w:spacing w:after="100"/>
      <w:ind w:left="960"/>
    </w:pPr>
  </w:style>
  <w:style w:type="paragraph" w:styleId="Sisluet6">
    <w:name w:val="toc 6"/>
    <w:basedOn w:val="Normaali"/>
    <w:next w:val="Normaali"/>
    <w:autoRedefine/>
    <w:uiPriority w:val="39"/>
    <w:semiHidden/>
    <w:unhideWhenUsed/>
    <w:rsid w:val="001965E5"/>
    <w:pPr>
      <w:spacing w:after="100"/>
      <w:ind w:left="1200"/>
    </w:pPr>
  </w:style>
  <w:style w:type="paragraph" w:styleId="Sisluet7">
    <w:name w:val="toc 7"/>
    <w:basedOn w:val="Normaali"/>
    <w:next w:val="Normaali"/>
    <w:autoRedefine/>
    <w:uiPriority w:val="39"/>
    <w:semiHidden/>
    <w:unhideWhenUsed/>
    <w:rsid w:val="001965E5"/>
    <w:pPr>
      <w:spacing w:after="100"/>
      <w:ind w:left="1440"/>
    </w:pPr>
  </w:style>
  <w:style w:type="paragraph" w:styleId="Sisluet8">
    <w:name w:val="toc 8"/>
    <w:basedOn w:val="Normaali"/>
    <w:next w:val="Normaali"/>
    <w:autoRedefine/>
    <w:uiPriority w:val="39"/>
    <w:semiHidden/>
    <w:unhideWhenUsed/>
    <w:rsid w:val="001965E5"/>
    <w:pPr>
      <w:spacing w:after="100"/>
      <w:ind w:left="1680"/>
    </w:pPr>
  </w:style>
  <w:style w:type="paragraph" w:styleId="Sisluet9">
    <w:name w:val="toc 9"/>
    <w:basedOn w:val="Normaali"/>
    <w:next w:val="Normaali"/>
    <w:autoRedefine/>
    <w:uiPriority w:val="39"/>
    <w:semiHidden/>
    <w:unhideWhenUsed/>
    <w:rsid w:val="001965E5"/>
    <w:pPr>
      <w:spacing w:after="100"/>
      <w:ind w:left="1920"/>
    </w:pPr>
  </w:style>
  <w:style w:type="paragraph" w:styleId="Sisllysluettelonotsikko">
    <w:name w:val="TOC Heading"/>
    <w:basedOn w:val="Otsikko1"/>
    <w:next w:val="Normaali"/>
    <w:uiPriority w:val="39"/>
    <w:semiHidden/>
    <w:unhideWhenUsed/>
    <w:qFormat/>
    <w:rsid w:val="001965E5"/>
    <w:pPr>
      <w:outlineLvl w:val="9"/>
    </w:pPr>
  </w:style>
  <w:style w:type="paragraph" w:styleId="Tervehdys">
    <w:name w:val="Salutation"/>
    <w:basedOn w:val="Normaali"/>
    <w:next w:val="Normaali"/>
    <w:link w:val="TervehdysChar"/>
    <w:uiPriority w:val="99"/>
    <w:semiHidden/>
    <w:unhideWhenUsed/>
    <w:rsid w:val="001965E5"/>
  </w:style>
  <w:style w:type="character" w:customStyle="1" w:styleId="TervehdysChar">
    <w:name w:val="Tervehdys Char"/>
    <w:basedOn w:val="Kappaleenoletusfontti"/>
    <w:link w:val="Tervehdys"/>
    <w:uiPriority w:val="99"/>
    <w:semiHidden/>
    <w:rsid w:val="001965E5"/>
  </w:style>
  <w:style w:type="paragraph" w:styleId="Vaintekstin">
    <w:name w:val="Plain Text"/>
    <w:basedOn w:val="Normaali"/>
    <w:link w:val="VaintekstinChar"/>
    <w:uiPriority w:val="99"/>
    <w:semiHidden/>
    <w:unhideWhenUsed/>
    <w:rsid w:val="001965E5"/>
    <w:rPr>
      <w:rFonts w:ascii="Consolas" w:hAnsi="Consolas"/>
      <w:sz w:val="21"/>
      <w:szCs w:val="21"/>
    </w:rPr>
  </w:style>
  <w:style w:type="character" w:customStyle="1" w:styleId="VaintekstinChar">
    <w:name w:val="Vain tekstinä Char"/>
    <w:basedOn w:val="Kappaleenoletusfontti"/>
    <w:link w:val="Vaintekstin"/>
    <w:uiPriority w:val="99"/>
    <w:semiHidden/>
    <w:rsid w:val="001965E5"/>
    <w:rPr>
      <w:rFonts w:ascii="Consolas" w:hAnsi="Consolas"/>
      <w:sz w:val="21"/>
      <w:szCs w:val="21"/>
    </w:rPr>
  </w:style>
  <w:style w:type="paragraph" w:styleId="Vakiosisennys">
    <w:name w:val="Normal Indent"/>
    <w:basedOn w:val="Normaali"/>
    <w:uiPriority w:val="99"/>
    <w:semiHidden/>
    <w:unhideWhenUsed/>
    <w:rsid w:val="001965E5"/>
    <w:pPr>
      <w:ind w:left="1304"/>
    </w:pPr>
  </w:style>
  <w:style w:type="paragraph" w:styleId="Viestinallekirjoitus">
    <w:name w:val="E-mail Signature"/>
    <w:basedOn w:val="Normaali"/>
    <w:link w:val="ViestinallekirjoitusChar"/>
    <w:uiPriority w:val="99"/>
    <w:semiHidden/>
    <w:unhideWhenUsed/>
    <w:rsid w:val="001965E5"/>
  </w:style>
  <w:style w:type="character" w:customStyle="1" w:styleId="ViestinallekirjoitusChar">
    <w:name w:val="Viestin allekirjoitus Char"/>
    <w:basedOn w:val="Kappaleenoletusfontti"/>
    <w:link w:val="Viestinallekirjoitus"/>
    <w:uiPriority w:val="99"/>
    <w:semiHidden/>
    <w:rsid w:val="001965E5"/>
  </w:style>
  <w:style w:type="paragraph" w:styleId="Viestinotsikko">
    <w:name w:val="Message Header"/>
    <w:basedOn w:val="Normaali"/>
    <w:link w:val="ViestinotsikkoChar"/>
    <w:uiPriority w:val="99"/>
    <w:semiHidden/>
    <w:unhideWhenUsed/>
    <w:rsid w:val="001965E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1965E5"/>
    <w:rPr>
      <w:rFonts w:asciiTheme="majorHAnsi" w:eastAsiaTheme="majorEastAsia" w:hAnsiTheme="majorHAnsi" w:cstheme="majorBidi"/>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6309">
      <w:bodyDiv w:val="1"/>
      <w:marLeft w:val="0"/>
      <w:marRight w:val="0"/>
      <w:marTop w:val="0"/>
      <w:marBottom w:val="0"/>
      <w:divBdr>
        <w:top w:val="none" w:sz="0" w:space="0" w:color="auto"/>
        <w:left w:val="none" w:sz="0" w:space="0" w:color="auto"/>
        <w:bottom w:val="none" w:sz="0" w:space="0" w:color="auto"/>
        <w:right w:val="none" w:sz="0" w:space="0" w:color="auto"/>
      </w:divBdr>
    </w:div>
    <w:div w:id="42758580">
      <w:bodyDiv w:val="1"/>
      <w:marLeft w:val="0"/>
      <w:marRight w:val="0"/>
      <w:marTop w:val="0"/>
      <w:marBottom w:val="0"/>
      <w:divBdr>
        <w:top w:val="none" w:sz="0" w:space="0" w:color="auto"/>
        <w:left w:val="none" w:sz="0" w:space="0" w:color="auto"/>
        <w:bottom w:val="none" w:sz="0" w:space="0" w:color="auto"/>
        <w:right w:val="none" w:sz="0" w:space="0" w:color="auto"/>
      </w:divBdr>
    </w:div>
    <w:div w:id="60368466">
      <w:bodyDiv w:val="1"/>
      <w:marLeft w:val="0"/>
      <w:marRight w:val="0"/>
      <w:marTop w:val="0"/>
      <w:marBottom w:val="0"/>
      <w:divBdr>
        <w:top w:val="none" w:sz="0" w:space="0" w:color="auto"/>
        <w:left w:val="none" w:sz="0" w:space="0" w:color="auto"/>
        <w:bottom w:val="none" w:sz="0" w:space="0" w:color="auto"/>
        <w:right w:val="none" w:sz="0" w:space="0" w:color="auto"/>
      </w:divBdr>
    </w:div>
    <w:div w:id="113065099">
      <w:bodyDiv w:val="1"/>
      <w:marLeft w:val="0"/>
      <w:marRight w:val="0"/>
      <w:marTop w:val="0"/>
      <w:marBottom w:val="0"/>
      <w:divBdr>
        <w:top w:val="none" w:sz="0" w:space="0" w:color="auto"/>
        <w:left w:val="none" w:sz="0" w:space="0" w:color="auto"/>
        <w:bottom w:val="none" w:sz="0" w:space="0" w:color="auto"/>
        <w:right w:val="none" w:sz="0" w:space="0" w:color="auto"/>
      </w:divBdr>
    </w:div>
    <w:div w:id="331876389">
      <w:bodyDiv w:val="1"/>
      <w:marLeft w:val="0"/>
      <w:marRight w:val="0"/>
      <w:marTop w:val="0"/>
      <w:marBottom w:val="0"/>
      <w:divBdr>
        <w:top w:val="none" w:sz="0" w:space="0" w:color="auto"/>
        <w:left w:val="none" w:sz="0" w:space="0" w:color="auto"/>
        <w:bottom w:val="none" w:sz="0" w:space="0" w:color="auto"/>
        <w:right w:val="none" w:sz="0" w:space="0" w:color="auto"/>
      </w:divBdr>
    </w:div>
    <w:div w:id="413429902">
      <w:bodyDiv w:val="1"/>
      <w:marLeft w:val="0"/>
      <w:marRight w:val="0"/>
      <w:marTop w:val="0"/>
      <w:marBottom w:val="0"/>
      <w:divBdr>
        <w:top w:val="none" w:sz="0" w:space="0" w:color="auto"/>
        <w:left w:val="none" w:sz="0" w:space="0" w:color="auto"/>
        <w:bottom w:val="none" w:sz="0" w:space="0" w:color="auto"/>
        <w:right w:val="none" w:sz="0" w:space="0" w:color="auto"/>
      </w:divBdr>
    </w:div>
    <w:div w:id="443766805">
      <w:bodyDiv w:val="1"/>
      <w:marLeft w:val="0"/>
      <w:marRight w:val="0"/>
      <w:marTop w:val="0"/>
      <w:marBottom w:val="0"/>
      <w:divBdr>
        <w:top w:val="none" w:sz="0" w:space="0" w:color="auto"/>
        <w:left w:val="none" w:sz="0" w:space="0" w:color="auto"/>
        <w:bottom w:val="none" w:sz="0" w:space="0" w:color="auto"/>
        <w:right w:val="none" w:sz="0" w:space="0" w:color="auto"/>
      </w:divBdr>
    </w:div>
    <w:div w:id="538277484">
      <w:bodyDiv w:val="1"/>
      <w:marLeft w:val="0"/>
      <w:marRight w:val="0"/>
      <w:marTop w:val="0"/>
      <w:marBottom w:val="0"/>
      <w:divBdr>
        <w:top w:val="none" w:sz="0" w:space="0" w:color="auto"/>
        <w:left w:val="none" w:sz="0" w:space="0" w:color="auto"/>
        <w:bottom w:val="none" w:sz="0" w:space="0" w:color="auto"/>
        <w:right w:val="none" w:sz="0" w:space="0" w:color="auto"/>
      </w:divBdr>
    </w:div>
    <w:div w:id="586233307">
      <w:bodyDiv w:val="1"/>
      <w:marLeft w:val="0"/>
      <w:marRight w:val="0"/>
      <w:marTop w:val="0"/>
      <w:marBottom w:val="0"/>
      <w:divBdr>
        <w:top w:val="none" w:sz="0" w:space="0" w:color="auto"/>
        <w:left w:val="none" w:sz="0" w:space="0" w:color="auto"/>
        <w:bottom w:val="none" w:sz="0" w:space="0" w:color="auto"/>
        <w:right w:val="none" w:sz="0" w:space="0" w:color="auto"/>
      </w:divBdr>
    </w:div>
    <w:div w:id="666131179">
      <w:bodyDiv w:val="1"/>
      <w:marLeft w:val="0"/>
      <w:marRight w:val="0"/>
      <w:marTop w:val="0"/>
      <w:marBottom w:val="0"/>
      <w:divBdr>
        <w:top w:val="none" w:sz="0" w:space="0" w:color="auto"/>
        <w:left w:val="none" w:sz="0" w:space="0" w:color="auto"/>
        <w:bottom w:val="none" w:sz="0" w:space="0" w:color="auto"/>
        <w:right w:val="none" w:sz="0" w:space="0" w:color="auto"/>
      </w:divBdr>
    </w:div>
    <w:div w:id="761804526">
      <w:bodyDiv w:val="1"/>
      <w:marLeft w:val="0"/>
      <w:marRight w:val="0"/>
      <w:marTop w:val="0"/>
      <w:marBottom w:val="0"/>
      <w:divBdr>
        <w:top w:val="none" w:sz="0" w:space="0" w:color="auto"/>
        <w:left w:val="none" w:sz="0" w:space="0" w:color="auto"/>
        <w:bottom w:val="none" w:sz="0" w:space="0" w:color="auto"/>
        <w:right w:val="none" w:sz="0" w:space="0" w:color="auto"/>
      </w:divBdr>
    </w:div>
    <w:div w:id="939407690">
      <w:bodyDiv w:val="1"/>
      <w:marLeft w:val="0"/>
      <w:marRight w:val="0"/>
      <w:marTop w:val="0"/>
      <w:marBottom w:val="0"/>
      <w:divBdr>
        <w:top w:val="none" w:sz="0" w:space="0" w:color="auto"/>
        <w:left w:val="none" w:sz="0" w:space="0" w:color="auto"/>
        <w:bottom w:val="none" w:sz="0" w:space="0" w:color="auto"/>
        <w:right w:val="none" w:sz="0" w:space="0" w:color="auto"/>
      </w:divBdr>
    </w:div>
    <w:div w:id="999622274">
      <w:bodyDiv w:val="1"/>
      <w:marLeft w:val="0"/>
      <w:marRight w:val="0"/>
      <w:marTop w:val="0"/>
      <w:marBottom w:val="0"/>
      <w:divBdr>
        <w:top w:val="none" w:sz="0" w:space="0" w:color="auto"/>
        <w:left w:val="none" w:sz="0" w:space="0" w:color="auto"/>
        <w:bottom w:val="none" w:sz="0" w:space="0" w:color="auto"/>
        <w:right w:val="none" w:sz="0" w:space="0" w:color="auto"/>
      </w:divBdr>
    </w:div>
    <w:div w:id="1007095276">
      <w:bodyDiv w:val="1"/>
      <w:marLeft w:val="0"/>
      <w:marRight w:val="0"/>
      <w:marTop w:val="0"/>
      <w:marBottom w:val="0"/>
      <w:divBdr>
        <w:top w:val="none" w:sz="0" w:space="0" w:color="auto"/>
        <w:left w:val="none" w:sz="0" w:space="0" w:color="auto"/>
        <w:bottom w:val="none" w:sz="0" w:space="0" w:color="auto"/>
        <w:right w:val="none" w:sz="0" w:space="0" w:color="auto"/>
      </w:divBdr>
    </w:div>
    <w:div w:id="1079518092">
      <w:bodyDiv w:val="1"/>
      <w:marLeft w:val="0"/>
      <w:marRight w:val="0"/>
      <w:marTop w:val="0"/>
      <w:marBottom w:val="0"/>
      <w:divBdr>
        <w:top w:val="none" w:sz="0" w:space="0" w:color="auto"/>
        <w:left w:val="none" w:sz="0" w:space="0" w:color="auto"/>
        <w:bottom w:val="none" w:sz="0" w:space="0" w:color="auto"/>
        <w:right w:val="none" w:sz="0" w:space="0" w:color="auto"/>
      </w:divBdr>
    </w:div>
    <w:div w:id="1207716444">
      <w:bodyDiv w:val="1"/>
      <w:marLeft w:val="0"/>
      <w:marRight w:val="0"/>
      <w:marTop w:val="0"/>
      <w:marBottom w:val="0"/>
      <w:divBdr>
        <w:top w:val="none" w:sz="0" w:space="0" w:color="auto"/>
        <w:left w:val="none" w:sz="0" w:space="0" w:color="auto"/>
        <w:bottom w:val="none" w:sz="0" w:space="0" w:color="auto"/>
        <w:right w:val="none" w:sz="0" w:space="0" w:color="auto"/>
      </w:divBdr>
    </w:div>
    <w:div w:id="1318924681">
      <w:bodyDiv w:val="1"/>
      <w:marLeft w:val="0"/>
      <w:marRight w:val="0"/>
      <w:marTop w:val="0"/>
      <w:marBottom w:val="0"/>
      <w:divBdr>
        <w:top w:val="none" w:sz="0" w:space="0" w:color="auto"/>
        <w:left w:val="none" w:sz="0" w:space="0" w:color="auto"/>
        <w:bottom w:val="none" w:sz="0" w:space="0" w:color="auto"/>
        <w:right w:val="none" w:sz="0" w:space="0" w:color="auto"/>
      </w:divBdr>
    </w:div>
    <w:div w:id="1335379219">
      <w:bodyDiv w:val="1"/>
      <w:marLeft w:val="0"/>
      <w:marRight w:val="0"/>
      <w:marTop w:val="0"/>
      <w:marBottom w:val="0"/>
      <w:divBdr>
        <w:top w:val="none" w:sz="0" w:space="0" w:color="auto"/>
        <w:left w:val="none" w:sz="0" w:space="0" w:color="auto"/>
        <w:bottom w:val="none" w:sz="0" w:space="0" w:color="auto"/>
        <w:right w:val="none" w:sz="0" w:space="0" w:color="auto"/>
      </w:divBdr>
    </w:div>
    <w:div w:id="1372996997">
      <w:bodyDiv w:val="1"/>
      <w:marLeft w:val="0"/>
      <w:marRight w:val="0"/>
      <w:marTop w:val="0"/>
      <w:marBottom w:val="0"/>
      <w:divBdr>
        <w:top w:val="none" w:sz="0" w:space="0" w:color="auto"/>
        <w:left w:val="none" w:sz="0" w:space="0" w:color="auto"/>
        <w:bottom w:val="none" w:sz="0" w:space="0" w:color="auto"/>
        <w:right w:val="none" w:sz="0" w:space="0" w:color="auto"/>
      </w:divBdr>
    </w:div>
    <w:div w:id="1447505105">
      <w:bodyDiv w:val="1"/>
      <w:marLeft w:val="0"/>
      <w:marRight w:val="0"/>
      <w:marTop w:val="0"/>
      <w:marBottom w:val="0"/>
      <w:divBdr>
        <w:top w:val="none" w:sz="0" w:space="0" w:color="auto"/>
        <w:left w:val="none" w:sz="0" w:space="0" w:color="auto"/>
        <w:bottom w:val="none" w:sz="0" w:space="0" w:color="auto"/>
        <w:right w:val="none" w:sz="0" w:space="0" w:color="auto"/>
      </w:divBdr>
    </w:div>
    <w:div w:id="1688631299">
      <w:bodyDiv w:val="1"/>
      <w:marLeft w:val="0"/>
      <w:marRight w:val="0"/>
      <w:marTop w:val="0"/>
      <w:marBottom w:val="0"/>
      <w:divBdr>
        <w:top w:val="none" w:sz="0" w:space="0" w:color="auto"/>
        <w:left w:val="none" w:sz="0" w:space="0" w:color="auto"/>
        <w:bottom w:val="none" w:sz="0" w:space="0" w:color="auto"/>
        <w:right w:val="none" w:sz="0" w:space="0" w:color="auto"/>
      </w:divBdr>
    </w:div>
    <w:div w:id="1692804972">
      <w:bodyDiv w:val="1"/>
      <w:marLeft w:val="0"/>
      <w:marRight w:val="0"/>
      <w:marTop w:val="0"/>
      <w:marBottom w:val="0"/>
      <w:divBdr>
        <w:top w:val="none" w:sz="0" w:space="0" w:color="auto"/>
        <w:left w:val="none" w:sz="0" w:space="0" w:color="auto"/>
        <w:bottom w:val="none" w:sz="0" w:space="0" w:color="auto"/>
        <w:right w:val="none" w:sz="0" w:space="0" w:color="auto"/>
      </w:divBdr>
    </w:div>
    <w:div w:id="1693335105">
      <w:bodyDiv w:val="1"/>
      <w:marLeft w:val="0"/>
      <w:marRight w:val="0"/>
      <w:marTop w:val="0"/>
      <w:marBottom w:val="0"/>
      <w:divBdr>
        <w:top w:val="none" w:sz="0" w:space="0" w:color="auto"/>
        <w:left w:val="none" w:sz="0" w:space="0" w:color="auto"/>
        <w:bottom w:val="none" w:sz="0" w:space="0" w:color="auto"/>
        <w:right w:val="none" w:sz="0" w:space="0" w:color="auto"/>
      </w:divBdr>
    </w:div>
    <w:div w:id="1706515714">
      <w:bodyDiv w:val="1"/>
      <w:marLeft w:val="0"/>
      <w:marRight w:val="0"/>
      <w:marTop w:val="0"/>
      <w:marBottom w:val="0"/>
      <w:divBdr>
        <w:top w:val="none" w:sz="0" w:space="0" w:color="auto"/>
        <w:left w:val="none" w:sz="0" w:space="0" w:color="auto"/>
        <w:bottom w:val="none" w:sz="0" w:space="0" w:color="auto"/>
        <w:right w:val="none" w:sz="0" w:space="0" w:color="auto"/>
      </w:divBdr>
    </w:div>
    <w:div w:id="1713068870">
      <w:bodyDiv w:val="1"/>
      <w:marLeft w:val="0"/>
      <w:marRight w:val="0"/>
      <w:marTop w:val="0"/>
      <w:marBottom w:val="0"/>
      <w:divBdr>
        <w:top w:val="none" w:sz="0" w:space="0" w:color="auto"/>
        <w:left w:val="none" w:sz="0" w:space="0" w:color="auto"/>
        <w:bottom w:val="none" w:sz="0" w:space="0" w:color="auto"/>
        <w:right w:val="none" w:sz="0" w:space="0" w:color="auto"/>
      </w:divBdr>
    </w:div>
    <w:div w:id="1762795890">
      <w:bodyDiv w:val="1"/>
      <w:marLeft w:val="0"/>
      <w:marRight w:val="0"/>
      <w:marTop w:val="0"/>
      <w:marBottom w:val="0"/>
      <w:divBdr>
        <w:top w:val="none" w:sz="0" w:space="0" w:color="auto"/>
        <w:left w:val="none" w:sz="0" w:space="0" w:color="auto"/>
        <w:bottom w:val="none" w:sz="0" w:space="0" w:color="auto"/>
        <w:right w:val="none" w:sz="0" w:space="0" w:color="auto"/>
      </w:divBdr>
    </w:div>
    <w:div w:id="1765570458">
      <w:bodyDiv w:val="1"/>
      <w:marLeft w:val="0"/>
      <w:marRight w:val="0"/>
      <w:marTop w:val="0"/>
      <w:marBottom w:val="0"/>
      <w:divBdr>
        <w:top w:val="none" w:sz="0" w:space="0" w:color="auto"/>
        <w:left w:val="none" w:sz="0" w:space="0" w:color="auto"/>
        <w:bottom w:val="none" w:sz="0" w:space="0" w:color="auto"/>
        <w:right w:val="none" w:sz="0" w:space="0" w:color="auto"/>
      </w:divBdr>
    </w:div>
    <w:div w:id="1830439438">
      <w:bodyDiv w:val="1"/>
      <w:marLeft w:val="0"/>
      <w:marRight w:val="0"/>
      <w:marTop w:val="0"/>
      <w:marBottom w:val="0"/>
      <w:divBdr>
        <w:top w:val="none" w:sz="0" w:space="0" w:color="auto"/>
        <w:left w:val="none" w:sz="0" w:space="0" w:color="auto"/>
        <w:bottom w:val="none" w:sz="0" w:space="0" w:color="auto"/>
        <w:right w:val="none" w:sz="0" w:space="0" w:color="auto"/>
      </w:divBdr>
    </w:div>
    <w:div w:id="1897162914">
      <w:bodyDiv w:val="1"/>
      <w:marLeft w:val="0"/>
      <w:marRight w:val="0"/>
      <w:marTop w:val="0"/>
      <w:marBottom w:val="0"/>
      <w:divBdr>
        <w:top w:val="none" w:sz="0" w:space="0" w:color="auto"/>
        <w:left w:val="none" w:sz="0" w:space="0" w:color="auto"/>
        <w:bottom w:val="none" w:sz="0" w:space="0" w:color="auto"/>
        <w:right w:val="none" w:sz="0" w:space="0" w:color="auto"/>
      </w:divBdr>
    </w:div>
    <w:div w:id="1991517186">
      <w:bodyDiv w:val="1"/>
      <w:marLeft w:val="0"/>
      <w:marRight w:val="0"/>
      <w:marTop w:val="0"/>
      <w:marBottom w:val="0"/>
      <w:divBdr>
        <w:top w:val="none" w:sz="0" w:space="0" w:color="auto"/>
        <w:left w:val="none" w:sz="0" w:space="0" w:color="auto"/>
        <w:bottom w:val="none" w:sz="0" w:space="0" w:color="auto"/>
        <w:right w:val="none" w:sz="0" w:space="0" w:color="auto"/>
      </w:divBdr>
    </w:div>
    <w:div w:id="2056001159">
      <w:bodyDiv w:val="1"/>
      <w:marLeft w:val="0"/>
      <w:marRight w:val="0"/>
      <w:marTop w:val="0"/>
      <w:marBottom w:val="0"/>
      <w:divBdr>
        <w:top w:val="none" w:sz="0" w:space="0" w:color="auto"/>
        <w:left w:val="none" w:sz="0" w:space="0" w:color="auto"/>
        <w:bottom w:val="none" w:sz="0" w:space="0" w:color="auto"/>
        <w:right w:val="none" w:sz="0" w:space="0" w:color="auto"/>
      </w:divBdr>
    </w:div>
    <w:div w:id="2098863407">
      <w:bodyDiv w:val="1"/>
      <w:marLeft w:val="0"/>
      <w:marRight w:val="0"/>
      <w:marTop w:val="0"/>
      <w:marBottom w:val="0"/>
      <w:divBdr>
        <w:top w:val="none" w:sz="0" w:space="0" w:color="auto"/>
        <w:left w:val="none" w:sz="0" w:space="0" w:color="auto"/>
        <w:bottom w:val="none" w:sz="0" w:space="0" w:color="auto"/>
        <w:right w:val="none" w:sz="0" w:space="0" w:color="auto"/>
      </w:divBdr>
    </w:div>
    <w:div w:id="21134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7557-25C7-4242-B983-A2780531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2370</Words>
  <Characters>19204</Characters>
  <Application>Microsoft Office Word</Application>
  <DocSecurity>0</DocSecurity>
  <Lines>160</Lines>
  <Paragraphs>43</Paragraphs>
  <ScaleCrop>false</ScaleCrop>
  <HeadingPairs>
    <vt:vector size="2" baseType="variant">
      <vt:variant>
        <vt:lpstr>Otsikko</vt:lpstr>
      </vt:variant>
      <vt:variant>
        <vt:i4>1</vt:i4>
      </vt:variant>
    </vt:vector>
  </HeadingPairs>
  <TitlesOfParts>
    <vt:vector size="1" baseType="lpstr">
      <vt:lpstr/>
    </vt:vector>
  </TitlesOfParts>
  <Company>Saimaan Talous ja Tieto Oy</Company>
  <LinksUpToDate>false</LinksUpToDate>
  <CharactersWithSpaces>21531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Puuppo Kirsi</dc:creator>
  <cp:keywords/>
  <dc:description/>
  <cp:lastModifiedBy>Panu Karhu</cp:lastModifiedBy>
  <cp:revision>67</cp:revision>
  <cp:lastPrinted>2019-02-12T09:10:00Z</cp:lastPrinted>
  <dcterms:created xsi:type="dcterms:W3CDTF">2019-03-22T10:19:00Z</dcterms:created>
  <dcterms:modified xsi:type="dcterms:W3CDTF">2019-04-29T10:27:00Z</dcterms:modified>
</cp:coreProperties>
</file>