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02B" w:rsidRDefault="00ED3FDE" w:rsidP="00D7002B">
      <w:pPr>
        <w:rPr>
          <w:sz w:val="36"/>
          <w:szCs w:val="36"/>
        </w:rPr>
      </w:pPr>
      <w:r>
        <w:rPr>
          <w:sz w:val="36"/>
          <w:szCs w:val="36"/>
        </w:rPr>
        <w:t xml:space="preserve">14.4.2 </w:t>
      </w:r>
      <w:bookmarkStart w:id="0" w:name="_GoBack"/>
      <w:r>
        <w:rPr>
          <w:sz w:val="36"/>
          <w:szCs w:val="36"/>
        </w:rPr>
        <w:t>TOINEN KOTIMAINEN KIELI (</w:t>
      </w:r>
      <w:r w:rsidR="00D7002B">
        <w:rPr>
          <w:sz w:val="36"/>
          <w:szCs w:val="36"/>
        </w:rPr>
        <w:t>RUOTSIN KIELI, B1-oppimäärä 6.lk</w:t>
      </w:r>
      <w:r>
        <w:rPr>
          <w:sz w:val="36"/>
          <w:szCs w:val="36"/>
        </w:rPr>
        <w:t>)</w:t>
      </w:r>
    </w:p>
    <w:bookmarkEnd w:id="0"/>
    <w:p w:rsidR="00D7002B" w:rsidRPr="00D7002B" w:rsidRDefault="00D7002B" w:rsidP="00D7002B">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D7002B">
        <w:rPr>
          <w:rFonts w:asciiTheme="minorHAnsi" w:hAnsiTheme="minorHAnsi" w:cs="Segoe UI"/>
          <w:color w:val="000000"/>
          <w:sz w:val="22"/>
          <w:szCs w:val="22"/>
        </w:rPr>
        <w:t>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ilolle, leikillisyydelle ja luovuudelle.</w:t>
      </w:r>
    </w:p>
    <w:p w:rsidR="00D7002B" w:rsidRPr="00D7002B" w:rsidRDefault="00D7002B" w:rsidP="00D7002B">
      <w:pPr>
        <w:pStyle w:val="NormaaliWWW"/>
        <w:shd w:val="clear" w:color="auto" w:fill="FFFFFF"/>
        <w:jc w:val="both"/>
        <w:rPr>
          <w:rFonts w:asciiTheme="minorHAnsi" w:hAnsiTheme="minorHAnsi" w:cs="Segoe UI"/>
          <w:color w:val="000000"/>
          <w:sz w:val="22"/>
          <w:szCs w:val="22"/>
        </w:rPr>
      </w:pPr>
      <w:r w:rsidRPr="00D7002B">
        <w:rPr>
          <w:rFonts w:asciiTheme="minorHAnsi" w:hAnsiTheme="minorHAnsi" w:cs="Segoe UI"/>
          <w:color w:val="000000"/>
          <w:sz w:val="22"/>
          <w:szCs w:val="22"/>
        </w:rPr>
        <w:t>Ruotsin kielen opetus on osa kielikasvatusta ja johdatusta kielitietoisuuteen. Oppilaissa herätetään kiinnostus kouluyhteisön ja ympäröivän maailman kielelliseen ja kulttuuriseen moninaisuuteen ja heitä rohkaistaan viestimään autenttisissa ruotsinkielisissä ympäristöissä. Koulussa ohjataan arvostamaan eri kieliä, niiden puhujia ja erilaisia kulttuureita. Sukupuolten tasa-arvoa kielivalinnoissa ja kielten opiskelussa vahvistetaan erilaisia oppilaita kiinnostavalla kielivalintatiedotuksella, rohkaisemalla oppilaita tekemään aidosti itseään kiinnostavia valintoja sukupuolesta riippumatta, käsittelemällä opetuksessa monipuolisesti erilaisia aiheita sekä käyttämällä vaihtelevia ja toiminnallisia työtapoja.</w:t>
      </w:r>
    </w:p>
    <w:p w:rsidR="00D7002B" w:rsidRPr="00D7002B" w:rsidRDefault="00D7002B" w:rsidP="00D7002B">
      <w:pPr>
        <w:pStyle w:val="NormaaliWWW"/>
        <w:shd w:val="clear" w:color="auto" w:fill="FFFFFF"/>
        <w:jc w:val="both"/>
        <w:rPr>
          <w:rFonts w:asciiTheme="minorHAnsi" w:hAnsiTheme="minorHAnsi" w:cs="Segoe UI"/>
          <w:color w:val="000000"/>
          <w:sz w:val="22"/>
          <w:szCs w:val="22"/>
        </w:rPr>
      </w:pPr>
      <w:r w:rsidRPr="00D7002B">
        <w:rPr>
          <w:rFonts w:asciiTheme="minorHAnsi" w:hAnsiTheme="minorHAnsi" w:cs="Segoe UI"/>
          <w:color w:val="000000"/>
          <w:sz w:val="22"/>
          <w:szCs w:val="22"/>
        </w:rPr>
        <w:t>Ruotsin kielen opiskelu valmistaa oppilaita suunnitelmalliseen ja luovaan työskentelyyn erilaisissa kokoonpanoissa. Oppilaille ja oppilasryhmille luodaan mahdollisuuksia verkostoitumiseen ja yhteydenpitoon ihmisten kanssa myös eri puolilla Pohjoismaita. Tieto- ja viestintäteknologia tarjoaa yhden luontevan mahdollisuuden toteuttaa kieltenopetusta autenttisista tilanteista ja oppilaiden viestintätarpeista lähtien. Opetus antaa myös valmiuksia osallisuuteen ja aktiiviseen vaikuttamiseen.</w:t>
      </w:r>
    </w:p>
    <w:p w:rsidR="00D7002B" w:rsidRPr="00D7002B" w:rsidRDefault="00D7002B" w:rsidP="00D7002B">
      <w:pPr>
        <w:pStyle w:val="NormaaliWWW"/>
        <w:shd w:val="clear" w:color="auto" w:fill="FFFFFF"/>
        <w:jc w:val="both"/>
        <w:rPr>
          <w:rFonts w:asciiTheme="minorHAnsi" w:hAnsiTheme="minorHAnsi" w:cs="Segoe UI"/>
          <w:color w:val="000000"/>
          <w:sz w:val="22"/>
          <w:szCs w:val="22"/>
        </w:rPr>
      </w:pPr>
      <w:r w:rsidRPr="00D7002B">
        <w:rPr>
          <w:rFonts w:asciiTheme="minorHAnsi" w:hAnsiTheme="minorHAnsi" w:cs="Segoe UI"/>
          <w:color w:val="000000"/>
          <w:sz w:val="22"/>
          <w:szCs w:val="22"/>
        </w:rPr>
        <w:t>Opetus vahvistaa oppilaiden luottamusta omiin kykyihinsä oppia kieliä ja käyttää niitä rohkeasti. Oppilaille annetaan mahdollisuus edetä yksilöllisesti ja saada tarpeen mukaan tukea oppimiselleen. Opetus järjestetään niin, että myös muita nopeammin etenevät tai kieltä entuudestaan osaavat voivat edistyä.</w:t>
      </w:r>
    </w:p>
    <w:p w:rsidR="00831216" w:rsidRDefault="00D7002B" w:rsidP="00D7002B">
      <w:pPr>
        <w:pStyle w:val="NormaaliWWW"/>
        <w:shd w:val="clear" w:color="auto" w:fill="FFFFFF"/>
        <w:jc w:val="both"/>
        <w:rPr>
          <w:rFonts w:asciiTheme="minorHAnsi" w:hAnsiTheme="minorHAnsi" w:cs="Segoe UI"/>
          <w:color w:val="000000"/>
          <w:sz w:val="22"/>
          <w:szCs w:val="22"/>
        </w:rPr>
      </w:pPr>
      <w:r w:rsidRPr="00D7002B">
        <w:rPr>
          <w:rFonts w:asciiTheme="minorHAnsi" w:hAnsiTheme="minorHAnsi" w:cs="Segoe UI"/>
          <w:color w:val="000000"/>
          <w:sz w:val="22"/>
          <w:szCs w:val="22"/>
        </w:rPr>
        <w:t>Kielten opetuksessa kehitetään monilukutaitoa ja käsitellään erilaisia tekstejä. Lasten ja nuorten erilaiset kiinnostuksen kohteet otetaan huomioon tekstien valinnassa. Opetuksessa luodaan siltoja myös eri kielten välille sekä oppilaiden vapaa-ajan kielenkäyttöön. Oppilaita ohjataan hakemaan osaamillaan kielillä tietoa.</w:t>
      </w:r>
    </w:p>
    <w:p w:rsidR="00831216" w:rsidRPr="00831216" w:rsidRDefault="00831216" w:rsidP="00D7002B">
      <w:pPr>
        <w:pStyle w:val="NormaaliWWW"/>
        <w:shd w:val="clear" w:color="auto" w:fill="FFFFFF"/>
        <w:jc w:val="both"/>
        <w:rPr>
          <w:rFonts w:asciiTheme="minorHAnsi" w:hAnsiTheme="minorHAnsi" w:cs="Segoe UI"/>
          <w:color w:val="000000"/>
        </w:rPr>
      </w:pPr>
      <w:r w:rsidRPr="00831216">
        <w:rPr>
          <w:rStyle w:val="Voimakas"/>
          <w:rFonts w:asciiTheme="minorHAnsi" w:hAnsiTheme="minorHAnsi" w:cs="Segoe UI"/>
          <w:color w:val="000000"/>
        </w:rPr>
        <w:t>Ruotsin kielen B1-oppimäärän</w:t>
      </w:r>
      <w:r w:rsidRPr="00831216">
        <w:rPr>
          <w:rStyle w:val="Voimakas"/>
          <w:rFonts w:asciiTheme="minorHAnsi" w:hAnsiTheme="minorHAnsi" w:cs="Segoe UI"/>
          <w:color w:val="000000"/>
        </w:rPr>
        <w:t xml:space="preserve"> </w:t>
      </w:r>
      <w:proofErr w:type="spellStart"/>
      <w:r w:rsidRPr="00831216">
        <w:rPr>
          <w:rStyle w:val="Voimakas"/>
          <w:rFonts w:asciiTheme="minorHAnsi" w:hAnsiTheme="minorHAnsi" w:cs="Segoe UI"/>
          <w:color w:val="000000"/>
        </w:rPr>
        <w:t>tavoitteisiin</w:t>
      </w:r>
      <w:proofErr w:type="spellEnd"/>
      <w:r w:rsidRPr="00831216">
        <w:rPr>
          <w:rStyle w:val="Voimakas"/>
          <w:rFonts w:asciiTheme="minorHAnsi" w:hAnsiTheme="minorHAnsi" w:cs="Segoe UI"/>
          <w:color w:val="000000"/>
        </w:rPr>
        <w:t xml:space="preserve"> liittyvät keskeiset sisältöalueet</w:t>
      </w:r>
      <w:r w:rsidRPr="00831216">
        <w:rPr>
          <w:rStyle w:val="Voimakas"/>
          <w:rFonts w:asciiTheme="minorHAnsi" w:hAnsiTheme="minorHAnsi" w:cs="Segoe UI"/>
          <w:color w:val="000000"/>
        </w:rPr>
        <w:t xml:space="preserve"> vuosiluokalla 6</w:t>
      </w:r>
    </w:p>
    <w:p w:rsidR="00831216" w:rsidRPr="00831216" w:rsidRDefault="00831216" w:rsidP="00D7002B">
      <w:pPr>
        <w:pStyle w:val="NormaaliWWW"/>
        <w:shd w:val="clear" w:color="auto" w:fill="FFFFFF"/>
        <w:jc w:val="both"/>
        <w:rPr>
          <w:rFonts w:asciiTheme="minorHAnsi" w:hAnsiTheme="minorHAnsi" w:cs="Segoe UI"/>
          <w:color w:val="000000"/>
          <w:sz w:val="22"/>
          <w:szCs w:val="22"/>
          <w:shd w:val="clear" w:color="auto" w:fill="FFFFFF"/>
        </w:rPr>
      </w:pPr>
      <w:r w:rsidRPr="00831216">
        <w:rPr>
          <w:rFonts w:asciiTheme="minorHAnsi" w:hAnsiTheme="minorHAnsi" w:cs="Segoe UI"/>
          <w:b/>
          <w:color w:val="000000"/>
          <w:sz w:val="22"/>
          <w:szCs w:val="22"/>
          <w:shd w:val="clear" w:color="auto" w:fill="FFFFFF"/>
        </w:rPr>
        <w:t>S1 Kasvu kulttuuriseen moninaisuuteen ja kielitietoisuuteen:</w:t>
      </w:r>
      <w:r>
        <w:rPr>
          <w:rFonts w:asciiTheme="minorHAnsi" w:hAnsiTheme="minorHAnsi" w:cs="Segoe UI"/>
          <w:color w:val="000000"/>
          <w:sz w:val="22"/>
          <w:szCs w:val="22"/>
          <w:shd w:val="clear" w:color="auto" w:fill="FFFFFF"/>
        </w:rPr>
        <w:t xml:space="preserve"> </w:t>
      </w:r>
      <w:r w:rsidRPr="00831216">
        <w:rPr>
          <w:rFonts w:asciiTheme="minorHAnsi" w:hAnsiTheme="minorHAnsi" w:cs="Segoe UI"/>
          <w:color w:val="000000"/>
          <w:sz w:val="22"/>
          <w:szCs w:val="22"/>
          <w:shd w:val="clear" w:color="auto" w:fill="FFFFFF"/>
        </w:rPr>
        <w:t>Tarkastellaan ja verrataan opiskeltavan kielen ja entuudestaan tuttujen kielten tärkeimpiä yhtäläisyyksiä ja eroja. Tutustutaan kielen levinneisyysalueeseen.</w:t>
      </w:r>
    </w:p>
    <w:p w:rsidR="00831216" w:rsidRPr="00831216" w:rsidRDefault="00831216" w:rsidP="00D7002B">
      <w:pPr>
        <w:pStyle w:val="NormaaliWWW"/>
        <w:shd w:val="clear" w:color="auto" w:fill="FFFFFF"/>
        <w:jc w:val="both"/>
        <w:rPr>
          <w:rFonts w:asciiTheme="minorHAnsi" w:hAnsiTheme="minorHAnsi" w:cs="Segoe UI"/>
          <w:color w:val="000000"/>
          <w:sz w:val="22"/>
          <w:szCs w:val="22"/>
          <w:shd w:val="clear" w:color="auto" w:fill="FFFFFF"/>
        </w:rPr>
      </w:pPr>
      <w:r w:rsidRPr="00831216">
        <w:rPr>
          <w:rFonts w:asciiTheme="minorHAnsi" w:hAnsiTheme="minorHAnsi" w:cs="Segoe UI"/>
          <w:b/>
          <w:color w:val="000000"/>
          <w:sz w:val="22"/>
          <w:szCs w:val="22"/>
          <w:shd w:val="clear" w:color="auto" w:fill="FFFFFF"/>
        </w:rPr>
        <w:t>S2 Kielenopiskelutaidot:</w:t>
      </w:r>
      <w:r>
        <w:rPr>
          <w:rFonts w:asciiTheme="minorHAnsi" w:hAnsiTheme="minorHAnsi" w:cs="Segoe UI"/>
          <w:color w:val="000000"/>
          <w:sz w:val="22"/>
          <w:szCs w:val="22"/>
          <w:shd w:val="clear" w:color="auto" w:fill="FFFFFF"/>
        </w:rPr>
        <w:t xml:space="preserve"> </w:t>
      </w:r>
      <w:r w:rsidRPr="00831216">
        <w:rPr>
          <w:rFonts w:asciiTheme="minorHAnsi" w:hAnsiTheme="minorHAnsi" w:cs="Segoe UI"/>
          <w:color w:val="000000"/>
          <w:sz w:val="22"/>
          <w:szCs w:val="22"/>
          <w:shd w:val="clear" w:color="auto" w:fill="FFFFFF"/>
        </w:rPr>
        <w:t>Asetetaan tavoitteita ja suunnitellaan toimintaa yhdessä. Selvitetään, missä opiskeltavan kielen taitoa tarvitaan ja missä sitä voi käyttää.</w:t>
      </w:r>
    </w:p>
    <w:p w:rsidR="00D7002B" w:rsidRPr="00831216" w:rsidRDefault="00831216" w:rsidP="00D7002B">
      <w:pPr>
        <w:pStyle w:val="NormaaliWWW"/>
        <w:shd w:val="clear" w:color="auto" w:fill="FFFFFF"/>
        <w:jc w:val="both"/>
        <w:rPr>
          <w:rFonts w:asciiTheme="minorHAnsi" w:hAnsiTheme="minorHAnsi" w:cs="Segoe UI"/>
          <w:color w:val="000000"/>
          <w:sz w:val="22"/>
          <w:szCs w:val="22"/>
        </w:rPr>
      </w:pPr>
      <w:r w:rsidRPr="00831216">
        <w:rPr>
          <w:rFonts w:asciiTheme="minorHAnsi" w:hAnsiTheme="minorHAnsi" w:cs="Segoe UI"/>
          <w:b/>
          <w:color w:val="000000"/>
          <w:sz w:val="22"/>
          <w:szCs w:val="22"/>
          <w:shd w:val="clear" w:color="auto" w:fill="FFFFFF"/>
        </w:rPr>
        <w:t>S3 Kehittyvä kielitaito, taito toimia vuorovaikutuksessa, taito tulkita tekstejä, taito tuottaa tekstejä:</w:t>
      </w:r>
      <w:r>
        <w:rPr>
          <w:rFonts w:asciiTheme="minorHAnsi" w:hAnsiTheme="minorHAnsi" w:cs="Segoe UI"/>
          <w:color w:val="000000"/>
          <w:sz w:val="22"/>
          <w:szCs w:val="22"/>
          <w:shd w:val="clear" w:color="auto" w:fill="FFFFFF"/>
        </w:rPr>
        <w:t xml:space="preserve"> </w:t>
      </w:r>
      <w:r w:rsidRPr="00831216">
        <w:rPr>
          <w:rFonts w:asciiTheme="minorHAnsi" w:hAnsiTheme="minorHAnsi" w:cs="Segoe UI"/>
          <w:color w:val="000000"/>
          <w:sz w:val="22"/>
          <w:szCs w:val="22"/>
          <w:shd w:val="clear" w:color="auto" w:fill="FFFFFF"/>
        </w:rPr>
        <w:t>Sanastoa ja rakenteita opetellaan monenlaisten aihepiirien yhteydessä, kuten minä itse, perheeni, koulu, harrastukset ja vapaa-ajan vietto. Lisäksi valitaan yhdessä kiinnostavia kielenkäytön aihepiirejä. Harjoitellaan erilaisia vuorovaikutustilanteita. Opetellaan tunnistamaan opiskeltavan kielen foneettisen tarkekirjoituksen merkkejä sekä tuottamaan tarvittavia kirjoitusmerkkejä.</w:t>
      </w:r>
      <w:r>
        <w:rPr>
          <w:rFonts w:asciiTheme="minorHAnsi" w:hAnsiTheme="minorHAnsi" w:cs="Segoe UI"/>
          <w:color w:val="000000"/>
          <w:sz w:val="22"/>
          <w:szCs w:val="22"/>
        </w:rPr>
        <w:t xml:space="preserve"> </w:t>
      </w:r>
      <w:r w:rsidR="00D7002B" w:rsidRPr="00831216">
        <w:rPr>
          <w:rFonts w:asciiTheme="minorHAnsi" w:hAnsiTheme="minorHAnsi" w:cs="Segoe UI"/>
          <w:color w:val="000000"/>
          <w:sz w:val="22"/>
          <w:szCs w:val="22"/>
        </w:rPr>
        <w:t>(OPS 2014, 197</w:t>
      </w:r>
      <w:r>
        <w:rPr>
          <w:rFonts w:asciiTheme="minorHAnsi" w:hAnsiTheme="minorHAnsi" w:cs="Segoe UI"/>
          <w:color w:val="000000"/>
          <w:sz w:val="22"/>
          <w:szCs w:val="22"/>
        </w:rPr>
        <w:t>, 205</w:t>
      </w:r>
      <w:r w:rsidR="00D7002B" w:rsidRPr="00831216">
        <w:rPr>
          <w:rFonts w:asciiTheme="minorHAnsi" w:hAnsiTheme="minorHAnsi" w:cs="Segoe UI"/>
          <w:color w:val="000000"/>
          <w:sz w:val="22"/>
          <w:szCs w:val="22"/>
        </w:rPr>
        <w:t>.)</w:t>
      </w:r>
    </w:p>
    <w:p w:rsidR="00D7002B" w:rsidRDefault="00D7002B" w:rsidP="007A5BBA">
      <w:pPr>
        <w:rPr>
          <w:rFonts w:asciiTheme="minorHAnsi" w:hAnsiTheme="minorHAnsi"/>
          <w:b/>
        </w:rPr>
      </w:pPr>
    </w:p>
    <w:p w:rsidR="00D7002B" w:rsidRDefault="00D7002B" w:rsidP="007A5BBA">
      <w:pPr>
        <w:rPr>
          <w:rFonts w:asciiTheme="minorHAnsi" w:hAnsiTheme="minorHAnsi"/>
          <w:b/>
        </w:rPr>
      </w:pPr>
    </w:p>
    <w:p w:rsidR="00D7002B" w:rsidRDefault="00D7002B" w:rsidP="007A5BBA">
      <w:pPr>
        <w:rPr>
          <w:rFonts w:asciiTheme="minorHAnsi" w:hAnsiTheme="minorHAnsi"/>
          <w:b/>
        </w:rPr>
      </w:pPr>
    </w:p>
    <w:p w:rsidR="00ED3FDE" w:rsidRDefault="00ED3FDE" w:rsidP="007A5BBA">
      <w:pPr>
        <w:rPr>
          <w:rFonts w:asciiTheme="minorHAnsi" w:hAnsiTheme="minorHAnsi"/>
          <w:b/>
        </w:rPr>
      </w:pPr>
      <w:r>
        <w:rPr>
          <w:sz w:val="36"/>
          <w:szCs w:val="36"/>
        </w:rPr>
        <w:lastRenderedPageBreak/>
        <w:t>RUOTSIN KIELI, B1-oppimäärä 6.lk</w:t>
      </w:r>
      <w:r w:rsidRPr="00B06F86">
        <w:rPr>
          <w:rFonts w:asciiTheme="minorHAnsi" w:hAnsiTheme="minorHAnsi"/>
          <w:b/>
        </w:rPr>
        <w:t xml:space="preserve"> </w:t>
      </w:r>
    </w:p>
    <w:p w:rsidR="009F24F0" w:rsidRPr="00B06F86" w:rsidRDefault="009F24F0" w:rsidP="007A5BBA">
      <w:pPr>
        <w:rPr>
          <w:rFonts w:asciiTheme="minorHAnsi" w:hAnsiTheme="minorHAnsi"/>
        </w:rPr>
      </w:pPr>
      <w:r w:rsidRPr="00B06F86">
        <w:rPr>
          <w:rFonts w:asciiTheme="minorHAnsi" w:hAnsiTheme="minorHAnsi"/>
          <w:b/>
        </w:rPr>
        <w:t>Ruotsin kielen tavoitteet, tavoitetarkennukset, sisältötarkennukset paikallisine painotuksineen ja laaja-alainen osaaminen</w:t>
      </w:r>
    </w:p>
    <w:p w:rsidR="00AA5FE1" w:rsidRPr="00B06F86" w:rsidRDefault="00AA5FE1" w:rsidP="009F24F0">
      <w:pPr>
        <w:pStyle w:val="Luettelokappale"/>
        <w:ind w:left="0"/>
        <w:rPr>
          <w:rFonts w:asciiTheme="minorHAnsi" w:hAnsiTheme="minorHAnsi"/>
        </w:rPr>
      </w:pPr>
      <w:r w:rsidRPr="00B06F86">
        <w:rPr>
          <w:rFonts w:asciiTheme="minorHAnsi" w:hAnsiTheme="minorHAnsi"/>
        </w:rPr>
        <w:t xml:space="preserve">Tavoitteiden rakenne: </w:t>
      </w:r>
      <w:r w:rsidRPr="00B06F86">
        <w:rPr>
          <w:rFonts w:asciiTheme="minorHAnsi" w:hAnsiTheme="minorHAnsi"/>
          <w:color w:val="00B050"/>
        </w:rPr>
        <w:t xml:space="preserve">opettajan toiminta </w:t>
      </w:r>
      <w:r w:rsidRPr="00B06F86">
        <w:rPr>
          <w:rFonts w:asciiTheme="minorHAnsi" w:hAnsiTheme="minorHAnsi"/>
        </w:rPr>
        <w:t xml:space="preserve">+ </w:t>
      </w:r>
      <w:r w:rsidRPr="00B06F86">
        <w:rPr>
          <w:rFonts w:asciiTheme="minorHAnsi" w:hAnsiTheme="minorHAnsi"/>
          <w:color w:val="FF0000"/>
        </w:rPr>
        <w:t xml:space="preserve">oppilaan toiminta </w:t>
      </w:r>
      <w:r w:rsidRPr="00B06F86">
        <w:rPr>
          <w:rFonts w:asciiTheme="minorHAnsi" w:hAnsiTheme="minorHAnsi"/>
        </w:rPr>
        <w:t xml:space="preserve">+ </w:t>
      </w:r>
      <w:r w:rsidRPr="00B06F86">
        <w:rPr>
          <w:rFonts w:asciiTheme="minorHAnsi" w:hAnsiTheme="minorHAnsi"/>
          <w:color w:val="0070C0"/>
        </w:rPr>
        <w:t>asiat tai ilmiöt, joiden parissa työskennellään</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0"/>
        <w:gridCol w:w="3066"/>
        <w:gridCol w:w="3123"/>
        <w:gridCol w:w="3370"/>
        <w:gridCol w:w="5098"/>
      </w:tblGrid>
      <w:tr w:rsidR="00AA5FE1" w:rsidRPr="00B06F86" w:rsidTr="009F24F0">
        <w:tc>
          <w:tcPr>
            <w:tcW w:w="3815" w:type="dxa"/>
            <w:gridSpan w:val="2"/>
          </w:tcPr>
          <w:p w:rsidR="00AA5FE1" w:rsidRPr="00B06F86" w:rsidRDefault="00AA5FE1" w:rsidP="00572799">
            <w:pPr>
              <w:spacing w:after="0" w:line="240" w:lineRule="auto"/>
              <w:rPr>
                <w:rFonts w:asciiTheme="minorHAnsi" w:hAnsiTheme="minorHAnsi"/>
                <w:b/>
              </w:rPr>
            </w:pPr>
            <w:r w:rsidRPr="00B06F86">
              <w:rPr>
                <w:rFonts w:asciiTheme="minorHAnsi" w:hAnsiTheme="minorHAnsi"/>
                <w:b/>
              </w:rPr>
              <w:t>Opetuksen tavoitteet</w:t>
            </w:r>
          </w:p>
        </w:tc>
        <w:tc>
          <w:tcPr>
            <w:tcW w:w="3126" w:type="dxa"/>
          </w:tcPr>
          <w:p w:rsidR="00AA5FE1" w:rsidRPr="00B06F86" w:rsidRDefault="009F24F0" w:rsidP="00572799">
            <w:pPr>
              <w:spacing w:after="0" w:line="240" w:lineRule="auto"/>
              <w:rPr>
                <w:rFonts w:asciiTheme="minorHAnsi" w:hAnsiTheme="minorHAnsi"/>
                <w:b/>
              </w:rPr>
            </w:pPr>
            <w:r w:rsidRPr="00B06F86">
              <w:rPr>
                <w:rFonts w:asciiTheme="minorHAnsi" w:hAnsiTheme="minorHAnsi"/>
                <w:b/>
              </w:rPr>
              <w:t>Tavoitetarkennukset</w:t>
            </w:r>
          </w:p>
        </w:tc>
        <w:tc>
          <w:tcPr>
            <w:tcW w:w="3373" w:type="dxa"/>
          </w:tcPr>
          <w:p w:rsidR="00AA5FE1" w:rsidRPr="00B06F86" w:rsidRDefault="00AA5FE1" w:rsidP="00572799">
            <w:pPr>
              <w:spacing w:after="0" w:line="240" w:lineRule="auto"/>
              <w:rPr>
                <w:rFonts w:asciiTheme="minorHAnsi" w:hAnsiTheme="minorHAnsi"/>
                <w:b/>
              </w:rPr>
            </w:pPr>
            <w:r w:rsidRPr="00B06F86">
              <w:rPr>
                <w:rFonts w:asciiTheme="minorHAnsi" w:hAnsiTheme="minorHAnsi"/>
                <w:b/>
              </w:rPr>
              <w:t>Sisältötarkennukset ja paikalliset painotukset</w:t>
            </w:r>
          </w:p>
        </w:tc>
        <w:tc>
          <w:tcPr>
            <w:tcW w:w="5103" w:type="dxa"/>
          </w:tcPr>
          <w:p w:rsidR="00AA5FE1" w:rsidRPr="00B06F86" w:rsidRDefault="00AA5FE1" w:rsidP="00572799">
            <w:pPr>
              <w:spacing w:after="0" w:line="240" w:lineRule="auto"/>
              <w:rPr>
                <w:rFonts w:asciiTheme="minorHAnsi" w:hAnsiTheme="minorHAnsi"/>
                <w:b/>
              </w:rPr>
            </w:pPr>
            <w:r w:rsidRPr="00B06F86">
              <w:rPr>
                <w:rFonts w:asciiTheme="minorHAnsi" w:hAnsiTheme="minorHAnsi"/>
                <w:b/>
              </w:rPr>
              <w:t>Laaja-alainen osaaminen</w:t>
            </w:r>
          </w:p>
        </w:tc>
      </w:tr>
      <w:tr w:rsidR="00AA5FE1" w:rsidRPr="00B06F86" w:rsidTr="009F24F0">
        <w:trPr>
          <w:cantSplit/>
          <w:trHeight w:val="624"/>
        </w:trPr>
        <w:tc>
          <w:tcPr>
            <w:tcW w:w="746" w:type="dxa"/>
            <w:vMerge w:val="restart"/>
            <w:textDirection w:val="btLr"/>
          </w:tcPr>
          <w:p w:rsidR="00AA5FE1" w:rsidRPr="00B06F86" w:rsidRDefault="00AA5FE1" w:rsidP="00572799">
            <w:pPr>
              <w:spacing w:after="0" w:line="240" w:lineRule="auto"/>
              <w:ind w:left="113" w:right="113"/>
              <w:jc w:val="center"/>
              <w:rPr>
                <w:rFonts w:asciiTheme="minorHAnsi" w:hAnsiTheme="minorHAnsi"/>
                <w:b/>
              </w:rPr>
            </w:pPr>
            <w:r w:rsidRPr="00B06F86">
              <w:rPr>
                <w:rFonts w:asciiTheme="minorHAnsi" w:hAnsiTheme="minorHAnsi"/>
                <w:b/>
              </w:rPr>
              <w:t>Kasvu kulttuuriseen moninaisuuteen ja kielitietoisuuteen</w:t>
            </w:r>
          </w:p>
        </w:tc>
        <w:tc>
          <w:tcPr>
            <w:tcW w:w="3069" w:type="dxa"/>
          </w:tcPr>
          <w:p w:rsidR="00AA5FE1" w:rsidRPr="00B06F86" w:rsidRDefault="00AA5FE1" w:rsidP="00572799">
            <w:pPr>
              <w:spacing w:after="0" w:line="240" w:lineRule="auto"/>
              <w:rPr>
                <w:rFonts w:asciiTheme="minorHAnsi" w:hAnsiTheme="minorHAnsi"/>
                <w:color w:val="0070C0"/>
              </w:rPr>
            </w:pPr>
            <w:r w:rsidRPr="00B06F86">
              <w:rPr>
                <w:rFonts w:asciiTheme="minorHAnsi" w:hAnsiTheme="minorHAnsi"/>
                <w:b/>
              </w:rPr>
              <w:t>T1</w:t>
            </w:r>
            <w:r w:rsidRPr="00B06F86">
              <w:rPr>
                <w:rFonts w:asciiTheme="minorHAnsi" w:hAnsiTheme="minorHAnsi"/>
              </w:rPr>
              <w:t xml:space="preserve"> </w:t>
            </w:r>
            <w:r w:rsidRPr="00B06F86">
              <w:rPr>
                <w:rFonts w:asciiTheme="minorHAnsi" w:hAnsiTheme="minorHAnsi" w:cs="Calibri"/>
                <w:color w:val="00B050"/>
              </w:rPr>
              <w:t xml:space="preserve">auttaa oppilasta </w:t>
            </w:r>
            <w:r w:rsidRPr="00B06F86">
              <w:rPr>
                <w:rFonts w:asciiTheme="minorHAnsi" w:hAnsiTheme="minorHAnsi" w:cs="Calibri"/>
                <w:color w:val="FF0000"/>
              </w:rPr>
              <w:t xml:space="preserve">jäsentämään </w:t>
            </w:r>
            <w:r w:rsidRPr="00B06F86">
              <w:rPr>
                <w:rFonts w:asciiTheme="minorHAnsi" w:hAnsiTheme="minorHAnsi" w:cs="Calibri"/>
                <w:color w:val="0070C0"/>
              </w:rPr>
              <w:t>käsitystään kaikkien osaamiensa kielten keskinäisestä suhteesta</w:t>
            </w:r>
          </w:p>
        </w:tc>
        <w:tc>
          <w:tcPr>
            <w:tcW w:w="3126" w:type="dxa"/>
          </w:tcPr>
          <w:p w:rsidR="00831216" w:rsidRDefault="00831216" w:rsidP="00831216">
            <w:pPr>
              <w:spacing w:after="0" w:line="240" w:lineRule="auto"/>
              <w:rPr>
                <w:rFonts w:asciiTheme="minorHAnsi" w:hAnsiTheme="minorHAnsi"/>
              </w:rPr>
            </w:pPr>
            <w:r>
              <w:rPr>
                <w:rFonts w:asciiTheme="minorHAnsi" w:hAnsiTheme="minorHAnsi"/>
              </w:rPr>
              <w:t>S1</w:t>
            </w:r>
          </w:p>
          <w:p w:rsidR="009F24F0" w:rsidRPr="00B06F86" w:rsidRDefault="00AA5FE1" w:rsidP="009F24F0">
            <w:pPr>
              <w:numPr>
                <w:ilvl w:val="0"/>
                <w:numId w:val="10"/>
              </w:numPr>
              <w:spacing w:after="0" w:line="240" w:lineRule="auto"/>
              <w:ind w:left="360"/>
              <w:rPr>
                <w:rFonts w:asciiTheme="minorHAnsi" w:hAnsiTheme="minorHAnsi"/>
              </w:rPr>
            </w:pPr>
            <w:r w:rsidRPr="00B06F86">
              <w:rPr>
                <w:rFonts w:asciiTheme="minorHAnsi" w:hAnsiTheme="minorHAnsi"/>
              </w:rPr>
              <w:t xml:space="preserve">Tarkastellaan ruotsin ja muiden tuttujen kielten yhtäläisyyksiä ja eroja. </w:t>
            </w:r>
          </w:p>
          <w:p w:rsidR="00AA5FE1" w:rsidRPr="00B06F86" w:rsidRDefault="00AA5FE1" w:rsidP="009F24F0">
            <w:pPr>
              <w:numPr>
                <w:ilvl w:val="0"/>
                <w:numId w:val="10"/>
              </w:numPr>
              <w:spacing w:after="0" w:line="240" w:lineRule="auto"/>
              <w:ind w:left="360"/>
              <w:rPr>
                <w:rFonts w:asciiTheme="minorHAnsi" w:hAnsiTheme="minorHAnsi"/>
              </w:rPr>
            </w:pPr>
            <w:r w:rsidRPr="00B06F86">
              <w:rPr>
                <w:rFonts w:asciiTheme="minorHAnsi" w:hAnsiTheme="minorHAnsi"/>
              </w:rPr>
              <w:t>Pyritään hyödyntämään oppilaalla jo olemassa olevaa kielitietoa.</w:t>
            </w:r>
          </w:p>
        </w:tc>
        <w:tc>
          <w:tcPr>
            <w:tcW w:w="3373" w:type="dxa"/>
          </w:tcPr>
          <w:p w:rsidR="009F24F0" w:rsidRPr="00B06F86" w:rsidRDefault="00AA5FE1" w:rsidP="009F24F0">
            <w:pPr>
              <w:numPr>
                <w:ilvl w:val="0"/>
                <w:numId w:val="10"/>
              </w:numPr>
              <w:spacing w:after="0" w:line="240" w:lineRule="auto"/>
              <w:ind w:left="360"/>
              <w:rPr>
                <w:rFonts w:asciiTheme="minorHAnsi" w:hAnsiTheme="minorHAnsi"/>
              </w:rPr>
            </w:pPr>
            <w:r w:rsidRPr="00B06F86">
              <w:rPr>
                <w:rFonts w:asciiTheme="minorHAnsi" w:hAnsiTheme="minorHAnsi"/>
              </w:rPr>
              <w:t xml:space="preserve">Havainnoidaan sanojen lainautumista muista kielistä ruotsin kieleen. </w:t>
            </w:r>
          </w:p>
          <w:p w:rsidR="00AA5FE1" w:rsidRPr="00B06F86" w:rsidRDefault="00AA5FE1" w:rsidP="009F24F0">
            <w:pPr>
              <w:numPr>
                <w:ilvl w:val="0"/>
                <w:numId w:val="10"/>
              </w:numPr>
              <w:spacing w:after="0" w:line="240" w:lineRule="auto"/>
              <w:ind w:left="360"/>
              <w:rPr>
                <w:rFonts w:asciiTheme="minorHAnsi" w:hAnsiTheme="minorHAnsi"/>
              </w:rPr>
            </w:pPr>
            <w:proofErr w:type="gramStart"/>
            <w:r w:rsidRPr="00B06F86">
              <w:rPr>
                <w:rFonts w:asciiTheme="minorHAnsi" w:hAnsiTheme="minorHAnsi"/>
              </w:rPr>
              <w:t>Samaan kieliperheeseen kuuluvien kielten vaikutus ruotsin kieleen.</w:t>
            </w:r>
            <w:proofErr w:type="gramEnd"/>
          </w:p>
        </w:tc>
        <w:tc>
          <w:tcPr>
            <w:tcW w:w="5103" w:type="dxa"/>
          </w:tcPr>
          <w:p w:rsidR="00B06F86" w:rsidRDefault="00B06F86" w:rsidP="00B06F86">
            <w:pPr>
              <w:spacing w:after="0"/>
            </w:pPr>
            <w:proofErr w:type="gramStart"/>
            <w:r>
              <w:t>Ajattelu ja oppimaan oppiminen (L1)</w:t>
            </w:r>
            <w:proofErr w:type="gramEnd"/>
          </w:p>
          <w:p w:rsidR="00B06F86" w:rsidRDefault="00B06F86" w:rsidP="00B06F86">
            <w:pPr>
              <w:numPr>
                <w:ilvl w:val="0"/>
                <w:numId w:val="11"/>
              </w:numPr>
              <w:spacing w:after="0" w:line="240" w:lineRule="auto"/>
              <w:ind w:left="360"/>
            </w:pPr>
            <w:r w:rsidRPr="00B06F86">
              <w:t>Oppilasta ohjataan huomaamaan asioiden välisiä vuorovaikutussu</w:t>
            </w:r>
            <w:r w:rsidR="00ED3FDE">
              <w:t>hteita ja keskinäisiä yhteyksiä</w:t>
            </w:r>
            <w:r w:rsidR="00DC1304">
              <w:t>.</w:t>
            </w:r>
            <w:r w:rsidRPr="00B06F86">
              <w:t xml:space="preserve"> </w:t>
            </w:r>
          </w:p>
          <w:p w:rsidR="00B06F86" w:rsidRDefault="00B06F86" w:rsidP="00B06F86">
            <w:pPr>
              <w:spacing w:after="0"/>
            </w:pPr>
            <w:r>
              <w:t>Kulttuurinen osaaminen, vuorovaikutus ja ilmaisu (L2)</w:t>
            </w:r>
          </w:p>
          <w:p w:rsidR="00B06F86" w:rsidRPr="00B06F86" w:rsidRDefault="00B06F86" w:rsidP="00B06F86">
            <w:pPr>
              <w:numPr>
                <w:ilvl w:val="0"/>
                <w:numId w:val="11"/>
              </w:numPr>
              <w:spacing w:after="0" w:line="240" w:lineRule="auto"/>
              <w:ind w:left="360"/>
            </w:pPr>
            <w:r w:rsidRPr="00B06F86">
              <w:t>Tuetaan oppilaiden kasvua mo</w:t>
            </w:r>
            <w:r w:rsidR="00ED3FDE">
              <w:t>nipuolisiksi kielenkäyttäjiksi</w:t>
            </w:r>
            <w:r w:rsidR="00DC1304">
              <w:t>.</w:t>
            </w:r>
          </w:p>
          <w:p w:rsidR="00B06F86" w:rsidRDefault="00B06F86" w:rsidP="00B06F86">
            <w:pPr>
              <w:spacing w:after="0"/>
            </w:pPr>
            <w:r>
              <w:t>Monilukutaito (L4)</w:t>
            </w:r>
          </w:p>
          <w:p w:rsidR="00AA5FE1" w:rsidRPr="00B06F86" w:rsidRDefault="00B06F86" w:rsidP="00B06F86">
            <w:pPr>
              <w:numPr>
                <w:ilvl w:val="0"/>
                <w:numId w:val="11"/>
              </w:numPr>
              <w:spacing w:after="0"/>
              <w:ind w:left="360"/>
            </w:pPr>
            <w:r w:rsidRPr="00B06F86">
              <w:t>Oppilaita ohjata</w:t>
            </w:r>
            <w:r w:rsidR="00ED3FDE">
              <w:t>an kehittämään monilukutaitoaan</w:t>
            </w:r>
            <w:r w:rsidR="00DC1304">
              <w:t>.</w:t>
            </w:r>
          </w:p>
        </w:tc>
      </w:tr>
      <w:tr w:rsidR="00AA5FE1" w:rsidRPr="00B06F86" w:rsidTr="009F24F0">
        <w:trPr>
          <w:trHeight w:val="803"/>
        </w:trPr>
        <w:tc>
          <w:tcPr>
            <w:tcW w:w="746" w:type="dxa"/>
            <w:vMerge/>
          </w:tcPr>
          <w:p w:rsidR="00AA5FE1" w:rsidRPr="00B06F86" w:rsidRDefault="00AA5FE1" w:rsidP="00572799">
            <w:pPr>
              <w:spacing w:after="0" w:line="240" w:lineRule="auto"/>
              <w:rPr>
                <w:rFonts w:asciiTheme="minorHAnsi" w:hAnsiTheme="minorHAnsi"/>
              </w:rPr>
            </w:pPr>
          </w:p>
        </w:tc>
        <w:tc>
          <w:tcPr>
            <w:tcW w:w="3069" w:type="dxa"/>
            <w:tcBorders>
              <w:top w:val="single" w:sz="18" w:space="0" w:color="auto"/>
              <w:bottom w:val="single" w:sz="6" w:space="0" w:color="auto"/>
            </w:tcBorders>
          </w:tcPr>
          <w:p w:rsidR="00AA5FE1" w:rsidRPr="00B06F86" w:rsidRDefault="00AA5FE1" w:rsidP="00572799">
            <w:pPr>
              <w:spacing w:after="0" w:line="240" w:lineRule="auto"/>
              <w:rPr>
                <w:rFonts w:asciiTheme="minorHAnsi" w:hAnsiTheme="minorHAnsi"/>
              </w:rPr>
            </w:pPr>
            <w:r w:rsidRPr="00B06F86">
              <w:rPr>
                <w:rFonts w:asciiTheme="minorHAnsi" w:hAnsiTheme="minorHAnsi"/>
                <w:b/>
              </w:rPr>
              <w:t>T2</w:t>
            </w:r>
            <w:r w:rsidRPr="00B06F86">
              <w:rPr>
                <w:rFonts w:asciiTheme="minorHAnsi" w:hAnsiTheme="minorHAnsi"/>
              </w:rPr>
              <w:t xml:space="preserve"> </w:t>
            </w:r>
            <w:r w:rsidRPr="00B06F86">
              <w:rPr>
                <w:rFonts w:asciiTheme="minorHAnsi" w:hAnsiTheme="minorHAnsi" w:cs="Calibri"/>
                <w:color w:val="00B050"/>
              </w:rPr>
              <w:t xml:space="preserve">tutustuttaa oppilas </w:t>
            </w:r>
            <w:r w:rsidRPr="00B06F86">
              <w:rPr>
                <w:rFonts w:asciiTheme="minorHAnsi" w:hAnsiTheme="minorHAnsi" w:cs="Calibri"/>
                <w:color w:val="0070C0"/>
              </w:rPr>
              <w:t xml:space="preserve">suomen ja ruotsin asemaan </w:t>
            </w:r>
            <w:proofErr w:type="spellStart"/>
            <w:r w:rsidRPr="00B06F86">
              <w:rPr>
                <w:rFonts w:asciiTheme="minorHAnsi" w:hAnsiTheme="minorHAnsi" w:cs="Calibri"/>
                <w:color w:val="0070C0"/>
              </w:rPr>
              <w:t>kansalliskielinä</w:t>
            </w:r>
            <w:proofErr w:type="spellEnd"/>
            <w:r w:rsidRPr="00B06F86">
              <w:rPr>
                <w:rFonts w:asciiTheme="minorHAnsi" w:hAnsiTheme="minorHAnsi" w:cs="Calibri"/>
                <w:color w:val="0070C0"/>
              </w:rPr>
              <w:t xml:space="preserve"> sekä ruotsin kielen vaikutukseen suomen kieleen</w:t>
            </w:r>
          </w:p>
        </w:tc>
        <w:tc>
          <w:tcPr>
            <w:tcW w:w="3126" w:type="dxa"/>
            <w:tcBorders>
              <w:top w:val="single" w:sz="18" w:space="0" w:color="auto"/>
              <w:bottom w:val="single" w:sz="6" w:space="0" w:color="auto"/>
            </w:tcBorders>
          </w:tcPr>
          <w:p w:rsidR="00831216" w:rsidRDefault="00831216" w:rsidP="00831216">
            <w:pPr>
              <w:spacing w:after="0" w:line="240" w:lineRule="auto"/>
              <w:rPr>
                <w:rFonts w:asciiTheme="minorHAnsi" w:hAnsiTheme="minorHAnsi"/>
              </w:rPr>
            </w:pPr>
            <w:r>
              <w:rPr>
                <w:rFonts w:asciiTheme="minorHAnsi" w:hAnsiTheme="minorHAnsi"/>
              </w:rPr>
              <w:t>S1</w:t>
            </w:r>
          </w:p>
          <w:p w:rsidR="009F24F0" w:rsidRPr="00B06F86" w:rsidRDefault="009F24F0" w:rsidP="009F24F0">
            <w:pPr>
              <w:numPr>
                <w:ilvl w:val="0"/>
                <w:numId w:val="14"/>
              </w:numPr>
              <w:spacing w:after="0" w:line="240" w:lineRule="auto"/>
              <w:ind w:left="360"/>
              <w:rPr>
                <w:rFonts w:asciiTheme="minorHAnsi" w:hAnsiTheme="minorHAnsi"/>
              </w:rPr>
            </w:pPr>
            <w:r w:rsidRPr="00B06F86">
              <w:rPr>
                <w:rFonts w:asciiTheme="minorHAnsi" w:hAnsiTheme="minorHAnsi"/>
              </w:rPr>
              <w:t>Ymmärretään, että r</w:t>
            </w:r>
            <w:r w:rsidR="00AA5FE1" w:rsidRPr="00B06F86">
              <w:rPr>
                <w:rFonts w:asciiTheme="minorHAnsi" w:hAnsiTheme="minorHAnsi"/>
              </w:rPr>
              <w:t xml:space="preserve">uotsin kieli </w:t>
            </w:r>
            <w:r w:rsidRPr="00B06F86">
              <w:rPr>
                <w:rFonts w:asciiTheme="minorHAnsi" w:hAnsiTheme="minorHAnsi"/>
              </w:rPr>
              <w:t>on</w:t>
            </w:r>
            <w:r w:rsidR="00AA5FE1" w:rsidRPr="00B06F86">
              <w:rPr>
                <w:rFonts w:asciiTheme="minorHAnsi" w:hAnsiTheme="minorHAnsi"/>
              </w:rPr>
              <w:t xml:space="preserve"> Suomen toinen virallinen kieli.</w:t>
            </w:r>
            <w:r w:rsidRPr="00B06F86">
              <w:rPr>
                <w:rFonts w:asciiTheme="minorHAnsi" w:hAnsiTheme="minorHAnsi"/>
              </w:rPr>
              <w:t xml:space="preserve"> </w:t>
            </w:r>
          </w:p>
          <w:p w:rsidR="009F24F0" w:rsidRPr="00B06F86" w:rsidRDefault="00AA5FE1" w:rsidP="009F24F0">
            <w:pPr>
              <w:numPr>
                <w:ilvl w:val="0"/>
                <w:numId w:val="14"/>
              </w:numPr>
              <w:spacing w:after="0" w:line="240" w:lineRule="auto"/>
              <w:ind w:left="360"/>
              <w:rPr>
                <w:rFonts w:asciiTheme="minorHAnsi" w:hAnsiTheme="minorHAnsi"/>
              </w:rPr>
            </w:pPr>
            <w:r w:rsidRPr="00B06F86">
              <w:rPr>
                <w:rFonts w:asciiTheme="minorHAnsi" w:hAnsiTheme="minorHAnsi"/>
              </w:rPr>
              <w:t xml:space="preserve">Havainnoidaan sanojen lainautumista ruotsin kielestä suomen kieleen. </w:t>
            </w:r>
          </w:p>
        </w:tc>
        <w:tc>
          <w:tcPr>
            <w:tcW w:w="3373" w:type="dxa"/>
            <w:tcBorders>
              <w:top w:val="single" w:sz="18" w:space="0" w:color="auto"/>
              <w:bottom w:val="single" w:sz="6" w:space="0" w:color="auto"/>
            </w:tcBorders>
          </w:tcPr>
          <w:p w:rsidR="009F24F0" w:rsidRPr="00B06F86" w:rsidRDefault="00AA5FE1" w:rsidP="009F24F0">
            <w:pPr>
              <w:numPr>
                <w:ilvl w:val="0"/>
                <w:numId w:val="14"/>
              </w:numPr>
              <w:spacing w:after="0" w:line="240" w:lineRule="auto"/>
              <w:ind w:left="360"/>
              <w:rPr>
                <w:rFonts w:asciiTheme="minorHAnsi" w:hAnsiTheme="minorHAnsi"/>
              </w:rPr>
            </w:pPr>
            <w:proofErr w:type="gramStart"/>
            <w:r w:rsidRPr="00B06F86">
              <w:rPr>
                <w:rFonts w:asciiTheme="minorHAnsi" w:hAnsiTheme="minorHAnsi"/>
              </w:rPr>
              <w:t>Kaksikielisyyden merkitys ja ilmenemismuodot.</w:t>
            </w:r>
            <w:proofErr w:type="gramEnd"/>
            <w:r w:rsidRPr="00B06F86">
              <w:rPr>
                <w:rFonts w:asciiTheme="minorHAnsi" w:hAnsiTheme="minorHAnsi"/>
              </w:rPr>
              <w:t xml:space="preserve"> </w:t>
            </w:r>
          </w:p>
          <w:p w:rsidR="00AA5FE1" w:rsidRPr="00B06F86" w:rsidRDefault="00AA5FE1" w:rsidP="009F24F0">
            <w:pPr>
              <w:numPr>
                <w:ilvl w:val="0"/>
                <w:numId w:val="14"/>
              </w:numPr>
              <w:spacing w:after="0" w:line="240" w:lineRule="auto"/>
              <w:ind w:left="360"/>
              <w:rPr>
                <w:rFonts w:asciiTheme="minorHAnsi" w:hAnsiTheme="minorHAnsi"/>
              </w:rPr>
            </w:pPr>
            <w:proofErr w:type="gramStart"/>
            <w:r w:rsidRPr="00B06F86">
              <w:rPr>
                <w:rFonts w:asciiTheme="minorHAnsi" w:hAnsiTheme="minorHAnsi"/>
              </w:rPr>
              <w:t>Ruotsin kielen vaikutus suomen kieleen.</w:t>
            </w:r>
            <w:proofErr w:type="gramEnd"/>
            <w:r w:rsidRPr="00B06F86">
              <w:rPr>
                <w:rFonts w:asciiTheme="minorHAnsi" w:hAnsiTheme="minorHAnsi"/>
              </w:rPr>
              <w:t xml:space="preserve"> </w:t>
            </w:r>
          </w:p>
        </w:tc>
        <w:tc>
          <w:tcPr>
            <w:tcW w:w="5103" w:type="dxa"/>
            <w:tcBorders>
              <w:top w:val="single" w:sz="18" w:space="0" w:color="auto"/>
              <w:bottom w:val="single" w:sz="6" w:space="0" w:color="auto"/>
            </w:tcBorders>
          </w:tcPr>
          <w:p w:rsidR="00B06F86" w:rsidRDefault="00B06F86" w:rsidP="00B06F86">
            <w:pPr>
              <w:spacing w:after="0"/>
            </w:pPr>
            <w:r>
              <w:t>Kulttuurinen osaaminen, vuorovaikutus ja ilmaisu (L2)</w:t>
            </w:r>
          </w:p>
          <w:p w:rsidR="00B06F86" w:rsidRPr="00B06F86" w:rsidRDefault="00B06F86" w:rsidP="00B06F86">
            <w:pPr>
              <w:numPr>
                <w:ilvl w:val="0"/>
                <w:numId w:val="15"/>
              </w:numPr>
              <w:spacing w:after="0" w:line="240" w:lineRule="auto"/>
              <w:ind w:left="360"/>
            </w:pPr>
            <w:r w:rsidRPr="00B06F86">
              <w:t>Oppilaita ohjataan tuntemaan ja arvostamaan kulttuurisia ja kielellisiä juuriaan sekä pohtimaan oman taustansa merkitystä</w:t>
            </w:r>
            <w:r w:rsidR="00DC1304">
              <w:t>.</w:t>
            </w:r>
          </w:p>
          <w:p w:rsidR="00AA5FE1" w:rsidRPr="00B06F86" w:rsidRDefault="00AA5FE1" w:rsidP="00B06F86">
            <w:pPr>
              <w:rPr>
                <w:rFonts w:asciiTheme="minorHAnsi" w:hAnsiTheme="minorHAnsi"/>
              </w:rPr>
            </w:pPr>
          </w:p>
        </w:tc>
      </w:tr>
      <w:tr w:rsidR="00AA5FE1" w:rsidRPr="00B06F86" w:rsidTr="009F24F0">
        <w:tc>
          <w:tcPr>
            <w:tcW w:w="746" w:type="dxa"/>
            <w:vMerge w:val="restart"/>
            <w:tcBorders>
              <w:top w:val="single" w:sz="18" w:space="0" w:color="auto"/>
            </w:tcBorders>
            <w:textDirection w:val="btLr"/>
          </w:tcPr>
          <w:p w:rsidR="00AA5FE1" w:rsidRPr="00B06F86" w:rsidRDefault="00AA5FE1" w:rsidP="00572799">
            <w:pPr>
              <w:spacing w:after="0" w:line="240" w:lineRule="auto"/>
              <w:ind w:left="113" w:right="113"/>
              <w:jc w:val="center"/>
              <w:rPr>
                <w:rFonts w:asciiTheme="minorHAnsi" w:hAnsiTheme="minorHAnsi"/>
                <w:b/>
              </w:rPr>
            </w:pPr>
            <w:r w:rsidRPr="00B06F86">
              <w:rPr>
                <w:rFonts w:asciiTheme="minorHAnsi" w:hAnsiTheme="minorHAnsi"/>
                <w:b/>
              </w:rPr>
              <w:t>Kieltenopiskelutaidot</w:t>
            </w:r>
          </w:p>
        </w:tc>
        <w:tc>
          <w:tcPr>
            <w:tcW w:w="3069" w:type="dxa"/>
            <w:tcBorders>
              <w:top w:val="single" w:sz="18" w:space="0" w:color="auto"/>
              <w:bottom w:val="single" w:sz="6" w:space="0" w:color="auto"/>
            </w:tcBorders>
          </w:tcPr>
          <w:p w:rsidR="00AA5FE1" w:rsidRPr="00B06F86" w:rsidRDefault="00AA5FE1" w:rsidP="00572799">
            <w:pPr>
              <w:spacing w:after="0" w:line="240" w:lineRule="auto"/>
              <w:rPr>
                <w:rFonts w:asciiTheme="minorHAnsi" w:hAnsiTheme="minorHAnsi"/>
              </w:rPr>
            </w:pPr>
            <w:proofErr w:type="gramStart"/>
            <w:r w:rsidRPr="00B06F86">
              <w:rPr>
                <w:rFonts w:asciiTheme="minorHAnsi" w:hAnsiTheme="minorHAnsi"/>
                <w:b/>
              </w:rPr>
              <w:t>T3</w:t>
            </w:r>
            <w:r w:rsidRPr="00B06F86">
              <w:rPr>
                <w:rFonts w:asciiTheme="minorHAnsi" w:hAnsiTheme="minorHAnsi"/>
              </w:rPr>
              <w:t xml:space="preserve"> </w:t>
            </w:r>
            <w:r w:rsidRPr="00B06F86">
              <w:rPr>
                <w:rFonts w:asciiTheme="minorHAnsi" w:hAnsiTheme="minorHAnsi" w:cs="Calibri"/>
                <w:color w:val="00B050"/>
              </w:rPr>
              <w:t xml:space="preserve">ohjata oppilasta </w:t>
            </w:r>
            <w:r w:rsidRPr="00B06F86">
              <w:rPr>
                <w:rFonts w:asciiTheme="minorHAnsi" w:hAnsiTheme="minorHAnsi" w:cs="Calibri"/>
                <w:color w:val="FF0000"/>
              </w:rPr>
              <w:t>harjaannuttamaan</w:t>
            </w:r>
            <w:r w:rsidRPr="00B06F86">
              <w:rPr>
                <w:rFonts w:asciiTheme="minorHAnsi" w:hAnsiTheme="minorHAnsi" w:cs="Calibri"/>
              </w:rPr>
              <w:t xml:space="preserve"> </w:t>
            </w:r>
            <w:r w:rsidRPr="00B06F86">
              <w:rPr>
                <w:rFonts w:asciiTheme="minorHAnsi" w:hAnsiTheme="minorHAnsi" w:cs="Calibri"/>
                <w:color w:val="0070C0"/>
              </w:rPr>
              <w:t xml:space="preserve">viestinnällisiä taitojaan sallivassa opiskeluilmapiirissä ja myös tieto- ja viestintäteknologiaa käyttäen </w:t>
            </w:r>
            <w:r w:rsidRPr="00B06F86">
              <w:rPr>
                <w:rFonts w:asciiTheme="minorHAnsi" w:hAnsiTheme="minorHAnsi" w:cs="Calibri"/>
                <w:color w:val="FF0000"/>
              </w:rPr>
              <w:t xml:space="preserve">sekä ottamaan vastuuta </w:t>
            </w:r>
            <w:r w:rsidRPr="00B06F86">
              <w:rPr>
                <w:rFonts w:asciiTheme="minorHAnsi" w:hAnsiTheme="minorHAnsi" w:cs="Calibri"/>
                <w:color w:val="0070C0"/>
              </w:rPr>
              <w:t>opiskelustaan</w:t>
            </w:r>
            <w:r w:rsidRPr="00B06F86">
              <w:rPr>
                <w:rFonts w:asciiTheme="minorHAnsi" w:hAnsiTheme="minorHAnsi" w:cs="Calibri"/>
              </w:rPr>
              <w:t xml:space="preserve"> </w:t>
            </w:r>
            <w:r w:rsidRPr="00B06F86">
              <w:rPr>
                <w:rFonts w:asciiTheme="minorHAnsi" w:hAnsiTheme="minorHAnsi" w:cs="Calibri"/>
                <w:color w:val="FF0000"/>
              </w:rPr>
              <w:t xml:space="preserve">ja arvioimaan </w:t>
            </w:r>
            <w:r w:rsidRPr="00B06F86">
              <w:rPr>
                <w:rFonts w:asciiTheme="minorHAnsi" w:hAnsiTheme="minorHAnsi" w:cs="Calibri"/>
                <w:color w:val="0070C0"/>
              </w:rPr>
              <w:t>osaamistaan</w:t>
            </w:r>
            <w:proofErr w:type="gramEnd"/>
          </w:p>
        </w:tc>
        <w:tc>
          <w:tcPr>
            <w:tcW w:w="3126" w:type="dxa"/>
            <w:tcBorders>
              <w:top w:val="single" w:sz="18" w:space="0" w:color="auto"/>
              <w:bottom w:val="single" w:sz="6" w:space="0" w:color="auto"/>
            </w:tcBorders>
          </w:tcPr>
          <w:p w:rsidR="00831216" w:rsidRDefault="00831216" w:rsidP="00831216">
            <w:pPr>
              <w:spacing w:after="0" w:line="240" w:lineRule="auto"/>
              <w:rPr>
                <w:rFonts w:asciiTheme="minorHAnsi" w:hAnsiTheme="minorHAnsi"/>
              </w:rPr>
            </w:pPr>
            <w:r>
              <w:rPr>
                <w:rFonts w:asciiTheme="minorHAnsi" w:hAnsiTheme="minorHAnsi"/>
              </w:rPr>
              <w:t>S2</w:t>
            </w:r>
          </w:p>
          <w:p w:rsidR="00ED3FDE" w:rsidRDefault="009F24F0" w:rsidP="009F24F0">
            <w:pPr>
              <w:numPr>
                <w:ilvl w:val="0"/>
                <w:numId w:val="15"/>
              </w:numPr>
              <w:spacing w:after="0" w:line="240" w:lineRule="auto"/>
              <w:ind w:left="360"/>
              <w:rPr>
                <w:rFonts w:asciiTheme="minorHAnsi" w:hAnsiTheme="minorHAnsi"/>
              </w:rPr>
            </w:pPr>
            <w:r w:rsidRPr="00B06F86">
              <w:rPr>
                <w:rFonts w:asciiTheme="minorHAnsi" w:hAnsiTheme="minorHAnsi"/>
              </w:rPr>
              <w:t>R</w:t>
            </w:r>
            <w:r w:rsidR="00AA5FE1" w:rsidRPr="00B06F86">
              <w:rPr>
                <w:rFonts w:asciiTheme="minorHAnsi" w:hAnsiTheme="minorHAnsi"/>
              </w:rPr>
              <w:t xml:space="preserve">ohkaistaan ruotsin puhumiseen sekä kielen opiskelun </w:t>
            </w:r>
            <w:r w:rsidRPr="00B06F86">
              <w:rPr>
                <w:rFonts w:asciiTheme="minorHAnsi" w:hAnsiTheme="minorHAnsi"/>
              </w:rPr>
              <w:t xml:space="preserve">tavoitteellisuuteen. </w:t>
            </w:r>
          </w:p>
          <w:p w:rsidR="00AA5FE1" w:rsidRPr="00B06F86" w:rsidRDefault="009F24F0" w:rsidP="009F24F0">
            <w:pPr>
              <w:numPr>
                <w:ilvl w:val="0"/>
                <w:numId w:val="15"/>
              </w:numPr>
              <w:spacing w:after="0" w:line="240" w:lineRule="auto"/>
              <w:ind w:left="360"/>
              <w:rPr>
                <w:rFonts w:asciiTheme="minorHAnsi" w:hAnsiTheme="minorHAnsi"/>
              </w:rPr>
            </w:pPr>
            <w:r w:rsidRPr="00B06F86">
              <w:rPr>
                <w:rFonts w:asciiTheme="minorHAnsi" w:hAnsiTheme="minorHAnsi"/>
              </w:rPr>
              <w:t>K</w:t>
            </w:r>
            <w:r w:rsidR="00AA5FE1" w:rsidRPr="00B06F86">
              <w:rPr>
                <w:rFonts w:asciiTheme="minorHAnsi" w:hAnsiTheme="minorHAnsi"/>
              </w:rPr>
              <w:t xml:space="preserve">annustetaan pitkäjänteiseen työhön, mm. kotitehtävien huolelliseen suorittamiseen. </w:t>
            </w:r>
          </w:p>
        </w:tc>
        <w:tc>
          <w:tcPr>
            <w:tcW w:w="3373" w:type="dxa"/>
            <w:tcBorders>
              <w:top w:val="single" w:sz="18" w:space="0" w:color="auto"/>
              <w:bottom w:val="single" w:sz="6" w:space="0" w:color="auto"/>
            </w:tcBorders>
          </w:tcPr>
          <w:p w:rsidR="009F24F0" w:rsidRPr="00B06F86" w:rsidRDefault="00AA5FE1" w:rsidP="009F24F0">
            <w:pPr>
              <w:numPr>
                <w:ilvl w:val="0"/>
                <w:numId w:val="15"/>
              </w:numPr>
              <w:spacing w:after="0" w:line="240" w:lineRule="auto"/>
              <w:ind w:left="360"/>
              <w:rPr>
                <w:rFonts w:asciiTheme="minorHAnsi" w:hAnsiTheme="minorHAnsi"/>
              </w:rPr>
            </w:pPr>
            <w:r w:rsidRPr="00B06F86">
              <w:rPr>
                <w:rFonts w:asciiTheme="minorHAnsi" w:hAnsiTheme="minorHAnsi"/>
              </w:rPr>
              <w:t xml:space="preserve">Käydään läpi erilaisia opiskelutekniikoita. </w:t>
            </w:r>
          </w:p>
          <w:p w:rsidR="009F24F0" w:rsidRPr="00B06F86" w:rsidRDefault="00AA5FE1" w:rsidP="009F24F0">
            <w:pPr>
              <w:numPr>
                <w:ilvl w:val="0"/>
                <w:numId w:val="15"/>
              </w:numPr>
              <w:spacing w:after="0" w:line="240" w:lineRule="auto"/>
              <w:ind w:left="360"/>
              <w:rPr>
                <w:rFonts w:asciiTheme="minorHAnsi" w:hAnsiTheme="minorHAnsi"/>
              </w:rPr>
            </w:pPr>
            <w:r w:rsidRPr="00B06F86">
              <w:rPr>
                <w:rFonts w:asciiTheme="minorHAnsi" w:hAnsiTheme="minorHAnsi"/>
              </w:rPr>
              <w:t xml:space="preserve">Hankittua kielitietoa hyödynnetään. </w:t>
            </w:r>
          </w:p>
          <w:p w:rsidR="009F24F0" w:rsidRPr="00B06F86" w:rsidRDefault="00AA5FE1" w:rsidP="009F24F0">
            <w:pPr>
              <w:numPr>
                <w:ilvl w:val="0"/>
                <w:numId w:val="15"/>
              </w:numPr>
              <w:spacing w:after="0" w:line="240" w:lineRule="auto"/>
              <w:ind w:left="360"/>
              <w:rPr>
                <w:rFonts w:asciiTheme="minorHAnsi" w:hAnsiTheme="minorHAnsi"/>
              </w:rPr>
            </w:pPr>
            <w:r w:rsidRPr="00B06F86">
              <w:rPr>
                <w:rFonts w:asciiTheme="minorHAnsi" w:hAnsiTheme="minorHAnsi"/>
              </w:rPr>
              <w:t xml:space="preserve">Oppilasta ohjataan suunnittelemaan </w:t>
            </w:r>
            <w:r w:rsidR="009F24F0" w:rsidRPr="00B06F86">
              <w:rPr>
                <w:rFonts w:asciiTheme="minorHAnsi" w:hAnsiTheme="minorHAnsi"/>
              </w:rPr>
              <w:t>ja arvioimaan omaa oppimistaan.</w:t>
            </w:r>
          </w:p>
          <w:p w:rsidR="00AA5FE1" w:rsidRPr="00B06F86" w:rsidRDefault="00AA5FE1" w:rsidP="009F24F0">
            <w:pPr>
              <w:numPr>
                <w:ilvl w:val="0"/>
                <w:numId w:val="15"/>
              </w:numPr>
              <w:spacing w:after="0" w:line="240" w:lineRule="auto"/>
              <w:ind w:left="360"/>
              <w:rPr>
                <w:rFonts w:asciiTheme="minorHAnsi" w:hAnsiTheme="minorHAnsi"/>
              </w:rPr>
            </w:pPr>
            <w:proofErr w:type="gramStart"/>
            <w:r w:rsidRPr="00B06F86">
              <w:rPr>
                <w:rFonts w:asciiTheme="minorHAnsi" w:hAnsiTheme="minorHAnsi"/>
              </w:rPr>
              <w:t>Viestintäteknologian monipuolinen hyödyntäminen opiskelussa.</w:t>
            </w:r>
            <w:proofErr w:type="gramEnd"/>
          </w:p>
        </w:tc>
        <w:tc>
          <w:tcPr>
            <w:tcW w:w="5103" w:type="dxa"/>
            <w:tcBorders>
              <w:top w:val="single" w:sz="18" w:space="0" w:color="auto"/>
              <w:bottom w:val="single" w:sz="6" w:space="0" w:color="auto"/>
            </w:tcBorders>
          </w:tcPr>
          <w:p w:rsidR="00B06F86" w:rsidRDefault="00B06F86" w:rsidP="00B06F86">
            <w:pPr>
              <w:spacing w:after="0"/>
            </w:pPr>
            <w:proofErr w:type="gramStart"/>
            <w:r>
              <w:t>Ajattelu ja oppimaan oppiminen (L1)</w:t>
            </w:r>
            <w:proofErr w:type="gramEnd"/>
            <w:r>
              <w:t xml:space="preserve"> </w:t>
            </w:r>
          </w:p>
          <w:p w:rsidR="00B06F86" w:rsidRPr="00B06F86" w:rsidRDefault="00B06F86" w:rsidP="00B06F86">
            <w:pPr>
              <w:numPr>
                <w:ilvl w:val="0"/>
                <w:numId w:val="16"/>
              </w:numPr>
              <w:spacing w:after="0" w:line="240" w:lineRule="auto"/>
              <w:ind w:left="360"/>
            </w:pPr>
            <w:r w:rsidRPr="00B06F86">
              <w:t>Oppilaita ohjataan tunnistamaan it</w:t>
            </w:r>
            <w:r w:rsidR="00ED3FDE">
              <w:t>selle luontevimmat tavat oppia</w:t>
            </w:r>
            <w:r w:rsidR="00DC1304">
              <w:t>.</w:t>
            </w:r>
          </w:p>
          <w:p w:rsidR="00B06F86" w:rsidRPr="00B06F86" w:rsidRDefault="00B06F86" w:rsidP="00B06F86">
            <w:pPr>
              <w:numPr>
                <w:ilvl w:val="0"/>
                <w:numId w:val="16"/>
              </w:numPr>
              <w:spacing w:after="0" w:line="240" w:lineRule="auto"/>
              <w:ind w:left="360"/>
            </w:pPr>
            <w:r w:rsidRPr="00B06F86">
              <w:t>Työn suunnittelua, tavoitteiden asettamista sekä työskentelyn ja edist</w:t>
            </w:r>
            <w:r w:rsidR="00ED3FDE">
              <w:t>ymisen arviointia harjoitellaan</w:t>
            </w:r>
            <w:r w:rsidR="00DC1304">
              <w:t>.</w:t>
            </w:r>
          </w:p>
          <w:p w:rsidR="00B06F86" w:rsidRDefault="00B06F86" w:rsidP="00B06F86">
            <w:pPr>
              <w:spacing w:after="0"/>
            </w:pPr>
            <w:r>
              <w:t>Itsestä huolehtiminen ja arjen taidot (L3)</w:t>
            </w:r>
          </w:p>
          <w:p w:rsidR="00B06F86" w:rsidRPr="00B06F86" w:rsidRDefault="00B06F86" w:rsidP="00B06F86">
            <w:pPr>
              <w:numPr>
                <w:ilvl w:val="0"/>
                <w:numId w:val="16"/>
              </w:numPr>
              <w:spacing w:after="0" w:line="240" w:lineRule="auto"/>
              <w:ind w:left="360"/>
            </w:pPr>
            <w:r w:rsidRPr="00B06F86">
              <w:t>Oppilaita kannustetaan ottamaan vastuuta</w:t>
            </w:r>
            <w:r w:rsidR="00ED3FDE">
              <w:t xml:space="preserve"> oppimisympäristön ilmapiiristä</w:t>
            </w:r>
            <w:r w:rsidR="00DC1304">
              <w:t>.</w:t>
            </w:r>
            <w:r w:rsidRPr="00B06F86">
              <w:t xml:space="preserve"> </w:t>
            </w:r>
          </w:p>
          <w:p w:rsidR="00B06F86" w:rsidRDefault="00B06F86" w:rsidP="00B06F86">
            <w:pPr>
              <w:spacing w:after="0" w:line="240" w:lineRule="auto"/>
              <w:rPr>
                <w:rFonts w:asciiTheme="minorHAnsi" w:hAnsiTheme="minorHAnsi"/>
              </w:rPr>
            </w:pPr>
            <w:r>
              <w:t>Tieto- ja viestintäteknologinen osaaminen (L5)</w:t>
            </w:r>
            <w:r w:rsidRPr="00B06F86">
              <w:rPr>
                <w:rFonts w:asciiTheme="minorHAnsi" w:hAnsiTheme="minorHAnsi"/>
              </w:rPr>
              <w:t xml:space="preserve"> </w:t>
            </w:r>
          </w:p>
          <w:p w:rsidR="00B06F86" w:rsidRPr="00B06F86" w:rsidRDefault="00B06F86" w:rsidP="00B06F86">
            <w:pPr>
              <w:numPr>
                <w:ilvl w:val="0"/>
                <w:numId w:val="16"/>
              </w:numPr>
              <w:spacing w:after="0" w:line="240" w:lineRule="auto"/>
              <w:ind w:left="360"/>
            </w:pPr>
            <w:r w:rsidRPr="00B06F86">
              <w:t>Oppilaita opastetaan tekn</w:t>
            </w:r>
            <w:r w:rsidR="00ED3FDE">
              <w:t>ologian vastuulliseen käyttöön</w:t>
            </w:r>
            <w:r w:rsidR="00DC1304">
              <w:t>.</w:t>
            </w:r>
          </w:p>
          <w:p w:rsidR="00B06F86" w:rsidRPr="00B06F86" w:rsidRDefault="00B06F86" w:rsidP="00D7002B">
            <w:pPr>
              <w:numPr>
                <w:ilvl w:val="0"/>
                <w:numId w:val="16"/>
              </w:numPr>
              <w:spacing w:after="0"/>
              <w:ind w:left="360"/>
            </w:pPr>
            <w:r w:rsidRPr="00B06F86">
              <w:t>Oppilaat harjoittelevat etsimään tietoa</w:t>
            </w:r>
            <w:r>
              <w:t xml:space="preserve"> </w:t>
            </w:r>
            <w:r w:rsidR="00AA5FE1" w:rsidRPr="00B06F86">
              <w:rPr>
                <w:rFonts w:asciiTheme="minorHAnsi" w:hAnsiTheme="minorHAnsi"/>
              </w:rPr>
              <w:t>useammasta eri lähte</w:t>
            </w:r>
            <w:r w:rsidR="00ED3FDE">
              <w:rPr>
                <w:rFonts w:asciiTheme="minorHAnsi" w:hAnsiTheme="minorHAnsi"/>
              </w:rPr>
              <w:t>estä eri hakupalveluiden avulla</w:t>
            </w:r>
            <w:r w:rsidR="00DC1304">
              <w:rPr>
                <w:rFonts w:asciiTheme="minorHAnsi" w:hAnsiTheme="minorHAnsi"/>
              </w:rPr>
              <w:t>.</w:t>
            </w:r>
          </w:p>
        </w:tc>
      </w:tr>
      <w:tr w:rsidR="00AA5FE1" w:rsidRPr="00B06F86" w:rsidTr="009F24F0">
        <w:tc>
          <w:tcPr>
            <w:tcW w:w="746" w:type="dxa"/>
            <w:vMerge/>
          </w:tcPr>
          <w:p w:rsidR="00AA5FE1" w:rsidRPr="00B06F86" w:rsidRDefault="00AA5FE1" w:rsidP="00572799">
            <w:pPr>
              <w:spacing w:after="0" w:line="240" w:lineRule="auto"/>
              <w:rPr>
                <w:rFonts w:asciiTheme="minorHAnsi" w:hAnsiTheme="minorHAnsi"/>
              </w:rPr>
            </w:pPr>
          </w:p>
        </w:tc>
        <w:tc>
          <w:tcPr>
            <w:tcW w:w="3069" w:type="dxa"/>
            <w:tcBorders>
              <w:top w:val="single" w:sz="18" w:space="0" w:color="auto"/>
              <w:bottom w:val="single" w:sz="6" w:space="0" w:color="auto"/>
            </w:tcBorders>
          </w:tcPr>
          <w:p w:rsidR="00AA5FE1" w:rsidRPr="00B06F86" w:rsidRDefault="00AA5FE1" w:rsidP="00572799">
            <w:pPr>
              <w:spacing w:after="0" w:line="240" w:lineRule="auto"/>
              <w:rPr>
                <w:rFonts w:asciiTheme="minorHAnsi" w:hAnsiTheme="minorHAnsi"/>
              </w:rPr>
            </w:pPr>
            <w:proofErr w:type="gramStart"/>
            <w:r w:rsidRPr="00B06F86">
              <w:rPr>
                <w:rFonts w:asciiTheme="minorHAnsi" w:hAnsiTheme="minorHAnsi"/>
                <w:b/>
              </w:rPr>
              <w:t>T4</w:t>
            </w:r>
            <w:r w:rsidRPr="00B06F86">
              <w:rPr>
                <w:rFonts w:asciiTheme="minorHAnsi" w:hAnsiTheme="minorHAnsi"/>
              </w:rPr>
              <w:t xml:space="preserve"> </w:t>
            </w:r>
            <w:r w:rsidRPr="00B06F86">
              <w:rPr>
                <w:rFonts w:asciiTheme="minorHAnsi" w:hAnsiTheme="minorHAnsi"/>
                <w:color w:val="00B050"/>
              </w:rPr>
              <w:t xml:space="preserve">rohkaista oppilaita </w:t>
            </w:r>
            <w:r w:rsidRPr="00B06F86">
              <w:rPr>
                <w:rFonts w:asciiTheme="minorHAnsi" w:hAnsiTheme="minorHAnsi"/>
                <w:color w:val="FF0000"/>
              </w:rPr>
              <w:t>näkemään</w:t>
            </w:r>
            <w:r w:rsidRPr="00B06F86">
              <w:rPr>
                <w:rFonts w:asciiTheme="minorHAnsi" w:hAnsiTheme="minorHAnsi"/>
              </w:rPr>
              <w:t xml:space="preserve"> </w:t>
            </w:r>
            <w:r w:rsidRPr="00B06F86">
              <w:rPr>
                <w:rFonts w:asciiTheme="minorHAnsi" w:hAnsiTheme="minorHAnsi"/>
                <w:color w:val="0070C0"/>
              </w:rPr>
              <w:t xml:space="preserve">ruotsin taito tärkeänä osana elinikäistä oppimista ja oman kielivarannon karttumista </w:t>
            </w:r>
            <w:r w:rsidRPr="00B06F86">
              <w:rPr>
                <w:rFonts w:asciiTheme="minorHAnsi" w:hAnsiTheme="minorHAnsi"/>
                <w:color w:val="00B050"/>
              </w:rPr>
              <w:t>ja rohkaista</w:t>
            </w:r>
            <w:r w:rsidRPr="00B06F86">
              <w:rPr>
                <w:rFonts w:asciiTheme="minorHAnsi" w:hAnsiTheme="minorHAnsi"/>
              </w:rPr>
              <w:t xml:space="preserve"> </w:t>
            </w:r>
            <w:r w:rsidRPr="00B06F86">
              <w:rPr>
                <w:rFonts w:asciiTheme="minorHAnsi" w:hAnsiTheme="minorHAnsi"/>
                <w:color w:val="0070C0"/>
              </w:rPr>
              <w:t xml:space="preserve">ruotsinkielisten oppimisympäristöjen </w:t>
            </w:r>
            <w:r w:rsidRPr="00B06F86">
              <w:rPr>
                <w:rFonts w:asciiTheme="minorHAnsi" w:hAnsiTheme="minorHAnsi"/>
                <w:color w:val="FF0000"/>
              </w:rPr>
              <w:t xml:space="preserve">löytämiseen ja hyödyntämiseen </w:t>
            </w:r>
            <w:r w:rsidRPr="00B06F86">
              <w:rPr>
                <w:rFonts w:asciiTheme="minorHAnsi" w:hAnsiTheme="minorHAnsi"/>
                <w:color w:val="0070C0"/>
              </w:rPr>
              <w:t>myös koulun ulkopuolella</w:t>
            </w:r>
            <w:proofErr w:type="gramEnd"/>
          </w:p>
        </w:tc>
        <w:tc>
          <w:tcPr>
            <w:tcW w:w="3126" w:type="dxa"/>
            <w:tcBorders>
              <w:top w:val="single" w:sz="18" w:space="0" w:color="auto"/>
              <w:bottom w:val="single" w:sz="6" w:space="0" w:color="auto"/>
            </w:tcBorders>
          </w:tcPr>
          <w:p w:rsidR="00831216" w:rsidRDefault="00831216" w:rsidP="00831216">
            <w:pPr>
              <w:spacing w:after="0" w:line="240" w:lineRule="auto"/>
              <w:rPr>
                <w:rFonts w:asciiTheme="minorHAnsi" w:hAnsiTheme="minorHAnsi"/>
              </w:rPr>
            </w:pPr>
            <w:r>
              <w:rPr>
                <w:rFonts w:asciiTheme="minorHAnsi" w:hAnsiTheme="minorHAnsi"/>
              </w:rPr>
              <w:t>S2</w:t>
            </w:r>
          </w:p>
          <w:p w:rsidR="00AA5FE1" w:rsidRPr="00B06F86" w:rsidRDefault="00E63F45" w:rsidP="00E63F45">
            <w:pPr>
              <w:numPr>
                <w:ilvl w:val="0"/>
                <w:numId w:val="17"/>
              </w:numPr>
              <w:spacing w:after="0" w:line="240" w:lineRule="auto"/>
              <w:ind w:left="360"/>
              <w:rPr>
                <w:rFonts w:asciiTheme="minorHAnsi" w:hAnsiTheme="minorHAnsi"/>
              </w:rPr>
            </w:pPr>
            <w:r w:rsidRPr="00B06F86">
              <w:rPr>
                <w:rFonts w:asciiTheme="minorHAnsi" w:hAnsiTheme="minorHAnsi"/>
              </w:rPr>
              <w:t>R</w:t>
            </w:r>
            <w:r w:rsidR="00AA5FE1" w:rsidRPr="00B06F86">
              <w:rPr>
                <w:rFonts w:asciiTheme="minorHAnsi" w:hAnsiTheme="minorHAnsi"/>
              </w:rPr>
              <w:t xml:space="preserve">ohkaistaan </w:t>
            </w:r>
            <w:r w:rsidRPr="00B06F86">
              <w:rPr>
                <w:rFonts w:asciiTheme="minorHAnsi" w:hAnsiTheme="minorHAnsi"/>
              </w:rPr>
              <w:t xml:space="preserve">oppilaita </w:t>
            </w:r>
            <w:r w:rsidR="00AA5FE1" w:rsidRPr="00B06F86">
              <w:rPr>
                <w:rFonts w:asciiTheme="minorHAnsi" w:hAnsiTheme="minorHAnsi"/>
              </w:rPr>
              <w:t>kehittämään ruotsin kielen taitoaan sekä koulussa että koulun ulkopuolella sekä huomaamaan ruotsin taidot mm. englannin tai saksan kielen opiskelussa.</w:t>
            </w:r>
          </w:p>
        </w:tc>
        <w:tc>
          <w:tcPr>
            <w:tcW w:w="3373" w:type="dxa"/>
            <w:tcBorders>
              <w:top w:val="single" w:sz="18" w:space="0" w:color="auto"/>
              <w:bottom w:val="single" w:sz="6" w:space="0" w:color="auto"/>
            </w:tcBorders>
          </w:tcPr>
          <w:p w:rsidR="00AA5FE1" w:rsidRPr="00B06F86" w:rsidRDefault="00AA5FE1" w:rsidP="00E63F45">
            <w:pPr>
              <w:numPr>
                <w:ilvl w:val="0"/>
                <w:numId w:val="17"/>
              </w:numPr>
              <w:spacing w:after="0" w:line="240" w:lineRule="auto"/>
              <w:ind w:left="360"/>
              <w:rPr>
                <w:rFonts w:asciiTheme="minorHAnsi" w:hAnsiTheme="minorHAnsi"/>
              </w:rPr>
            </w:pPr>
            <w:proofErr w:type="gramStart"/>
            <w:r w:rsidRPr="00B06F86">
              <w:rPr>
                <w:rFonts w:asciiTheme="minorHAnsi" w:hAnsiTheme="minorHAnsi"/>
              </w:rPr>
              <w:t>Ruotsin kieli eri medioissa sekä arjen kielenkäytössä, esim. ruokapakkauksissa ja katukylteissä.</w:t>
            </w:r>
            <w:proofErr w:type="gramEnd"/>
            <w:r w:rsidRPr="00B06F86">
              <w:rPr>
                <w:rFonts w:asciiTheme="minorHAnsi" w:hAnsiTheme="minorHAnsi"/>
              </w:rPr>
              <w:t xml:space="preserve"> </w:t>
            </w:r>
          </w:p>
          <w:p w:rsidR="00AA5FE1" w:rsidRPr="00B06F86" w:rsidRDefault="00AA5FE1" w:rsidP="00E63F45">
            <w:pPr>
              <w:numPr>
                <w:ilvl w:val="0"/>
                <w:numId w:val="17"/>
              </w:numPr>
              <w:spacing w:after="0" w:line="240" w:lineRule="auto"/>
              <w:ind w:left="360"/>
              <w:rPr>
                <w:rFonts w:asciiTheme="minorHAnsi" w:hAnsiTheme="minorHAnsi"/>
              </w:rPr>
            </w:pPr>
            <w:proofErr w:type="gramStart"/>
            <w:r w:rsidRPr="00B06F86">
              <w:rPr>
                <w:rFonts w:asciiTheme="minorHAnsi" w:hAnsiTheme="minorHAnsi"/>
              </w:rPr>
              <w:t>Erilaisten oppimisympäristöjen hyödyntäminen.</w:t>
            </w:r>
            <w:proofErr w:type="gramEnd"/>
          </w:p>
        </w:tc>
        <w:tc>
          <w:tcPr>
            <w:tcW w:w="5103" w:type="dxa"/>
            <w:tcBorders>
              <w:top w:val="single" w:sz="18" w:space="0" w:color="auto"/>
              <w:bottom w:val="single" w:sz="6" w:space="0" w:color="auto"/>
            </w:tcBorders>
          </w:tcPr>
          <w:p w:rsidR="00B06F86" w:rsidRDefault="00B06F86" w:rsidP="00B06F86">
            <w:pPr>
              <w:spacing w:after="0"/>
            </w:pPr>
            <w:r>
              <w:t>Itsestä huolehtiminen ja arjen taidot (L3) ja Tieto- ja viestintäteknologinen osaaminen (L5)</w:t>
            </w:r>
          </w:p>
          <w:p w:rsidR="00E63F45" w:rsidRPr="00B06F86" w:rsidRDefault="00AA5FE1" w:rsidP="00B06F86">
            <w:pPr>
              <w:numPr>
                <w:ilvl w:val="0"/>
                <w:numId w:val="17"/>
              </w:numPr>
              <w:spacing w:after="0" w:line="240" w:lineRule="auto"/>
              <w:ind w:left="360"/>
              <w:rPr>
                <w:rFonts w:asciiTheme="minorHAnsi" w:hAnsiTheme="minorHAnsi"/>
              </w:rPr>
            </w:pPr>
            <w:r w:rsidRPr="00B06F86">
              <w:rPr>
                <w:rFonts w:asciiTheme="minorHAnsi" w:hAnsiTheme="minorHAnsi"/>
              </w:rPr>
              <w:t xml:space="preserve">Oppilaita kannustetaan etsimään itselle sopivia ilmaisutapoja ja käyttämään </w:t>
            </w:r>
            <w:proofErr w:type="spellStart"/>
            <w:r w:rsidRPr="00B06F86">
              <w:rPr>
                <w:rFonts w:asciiTheme="minorHAnsi" w:hAnsiTheme="minorHAnsi"/>
              </w:rPr>
              <w:t>tvt:tä</w:t>
            </w:r>
            <w:proofErr w:type="spellEnd"/>
            <w:r w:rsidR="00ED3FDE">
              <w:rPr>
                <w:rFonts w:asciiTheme="minorHAnsi" w:hAnsiTheme="minorHAnsi"/>
              </w:rPr>
              <w:t xml:space="preserve"> työskentelyn dokumentoinnissa</w:t>
            </w:r>
            <w:r w:rsidR="00DC1304">
              <w:rPr>
                <w:rFonts w:asciiTheme="minorHAnsi" w:hAnsiTheme="minorHAnsi"/>
              </w:rPr>
              <w:t>.</w:t>
            </w:r>
          </w:p>
          <w:p w:rsidR="00AA5FE1" w:rsidRDefault="00AA5FE1" w:rsidP="00B06F86">
            <w:pPr>
              <w:numPr>
                <w:ilvl w:val="0"/>
                <w:numId w:val="17"/>
              </w:numPr>
              <w:spacing w:after="0"/>
              <w:ind w:left="360"/>
              <w:rPr>
                <w:rFonts w:asciiTheme="minorHAnsi" w:hAnsiTheme="minorHAnsi"/>
              </w:rPr>
            </w:pPr>
            <w:r w:rsidRPr="00B06F86">
              <w:rPr>
                <w:rFonts w:asciiTheme="minorHAnsi" w:hAnsiTheme="minorHAnsi"/>
              </w:rPr>
              <w:t>Oppilaat saavat</w:t>
            </w:r>
            <w:r w:rsidR="00E63F45" w:rsidRPr="00B06F86">
              <w:rPr>
                <w:rFonts w:asciiTheme="minorHAnsi" w:hAnsiTheme="minorHAnsi"/>
              </w:rPr>
              <w:t xml:space="preserve"> </w:t>
            </w:r>
            <w:r w:rsidRPr="00B06F86">
              <w:rPr>
                <w:rFonts w:asciiTheme="minorHAnsi" w:hAnsiTheme="minorHAnsi"/>
              </w:rPr>
              <w:t>kokemuksia tieto- ja viestintäteknologian käyttämisestä vuorovaikutuksessa koulun ulkopuolisten toimijoiden kanssa my</w:t>
            </w:r>
            <w:r w:rsidR="00ED3FDE">
              <w:rPr>
                <w:rFonts w:asciiTheme="minorHAnsi" w:hAnsiTheme="minorHAnsi"/>
              </w:rPr>
              <w:t>ös kansainvälisissä yhteyksissä</w:t>
            </w:r>
            <w:r w:rsidR="00DC1304">
              <w:rPr>
                <w:rFonts w:asciiTheme="minorHAnsi" w:hAnsiTheme="minorHAnsi"/>
              </w:rPr>
              <w:t>.</w:t>
            </w:r>
          </w:p>
          <w:p w:rsidR="00831216" w:rsidRPr="00B06F86" w:rsidRDefault="00831216" w:rsidP="00831216">
            <w:pPr>
              <w:spacing w:after="0"/>
              <w:rPr>
                <w:rFonts w:asciiTheme="minorHAnsi" w:hAnsiTheme="minorHAnsi"/>
              </w:rPr>
            </w:pPr>
          </w:p>
        </w:tc>
      </w:tr>
      <w:tr w:rsidR="00AA5FE1" w:rsidRPr="00B06F86" w:rsidTr="009F24F0">
        <w:tc>
          <w:tcPr>
            <w:tcW w:w="746" w:type="dxa"/>
            <w:vMerge w:val="restart"/>
            <w:textDirection w:val="btLr"/>
          </w:tcPr>
          <w:p w:rsidR="00D7002B" w:rsidRDefault="00AA5FE1" w:rsidP="00572799">
            <w:pPr>
              <w:spacing w:after="0" w:line="240" w:lineRule="auto"/>
              <w:ind w:left="113" w:right="113"/>
              <w:jc w:val="center"/>
              <w:rPr>
                <w:rFonts w:asciiTheme="minorHAnsi" w:hAnsiTheme="minorHAnsi"/>
                <w:b/>
              </w:rPr>
            </w:pPr>
            <w:r w:rsidRPr="00B06F86">
              <w:rPr>
                <w:rFonts w:asciiTheme="minorHAnsi" w:hAnsiTheme="minorHAnsi"/>
                <w:b/>
              </w:rPr>
              <w:t xml:space="preserve">Kehittyvä kielitaito, taito toimia </w:t>
            </w:r>
          </w:p>
          <w:p w:rsidR="00AA5FE1" w:rsidRPr="00B06F86" w:rsidRDefault="00AA5FE1" w:rsidP="00572799">
            <w:pPr>
              <w:spacing w:after="0" w:line="240" w:lineRule="auto"/>
              <w:ind w:left="113" w:right="113"/>
              <w:jc w:val="center"/>
              <w:rPr>
                <w:rFonts w:asciiTheme="minorHAnsi" w:hAnsiTheme="minorHAnsi"/>
                <w:b/>
              </w:rPr>
            </w:pPr>
            <w:r w:rsidRPr="00B06F86">
              <w:rPr>
                <w:rFonts w:asciiTheme="minorHAnsi" w:hAnsiTheme="minorHAnsi"/>
                <w:b/>
              </w:rPr>
              <w:t>vuorovaikutuksessa</w:t>
            </w:r>
          </w:p>
          <w:p w:rsidR="00AA5FE1" w:rsidRPr="00B06F86" w:rsidRDefault="00AA5FE1" w:rsidP="00572799">
            <w:pPr>
              <w:spacing w:after="0" w:line="240" w:lineRule="auto"/>
              <w:ind w:left="113" w:right="113"/>
              <w:jc w:val="center"/>
              <w:rPr>
                <w:rFonts w:asciiTheme="minorHAnsi" w:hAnsiTheme="minorHAnsi"/>
                <w:b/>
              </w:rPr>
            </w:pPr>
          </w:p>
        </w:tc>
        <w:tc>
          <w:tcPr>
            <w:tcW w:w="3069" w:type="dxa"/>
            <w:tcBorders>
              <w:top w:val="single" w:sz="18" w:space="0" w:color="auto"/>
              <w:bottom w:val="single" w:sz="6" w:space="0" w:color="auto"/>
            </w:tcBorders>
          </w:tcPr>
          <w:p w:rsidR="00AA5FE1" w:rsidRPr="00B06F86" w:rsidRDefault="00AA5FE1" w:rsidP="00572799">
            <w:pPr>
              <w:spacing w:after="0" w:line="240" w:lineRule="auto"/>
              <w:rPr>
                <w:rFonts w:asciiTheme="minorHAnsi" w:hAnsiTheme="minorHAnsi"/>
              </w:rPr>
            </w:pPr>
            <w:proofErr w:type="gramStart"/>
            <w:r w:rsidRPr="00B06F86">
              <w:rPr>
                <w:rFonts w:asciiTheme="minorHAnsi" w:hAnsiTheme="minorHAnsi"/>
                <w:b/>
              </w:rPr>
              <w:t>T5</w:t>
            </w:r>
            <w:r w:rsidRPr="00B06F86">
              <w:rPr>
                <w:rFonts w:asciiTheme="minorHAnsi" w:hAnsiTheme="minorHAnsi"/>
              </w:rPr>
              <w:t xml:space="preserve"> </w:t>
            </w:r>
            <w:r w:rsidRPr="00B06F86">
              <w:rPr>
                <w:rFonts w:asciiTheme="minorHAnsi" w:hAnsiTheme="minorHAnsi"/>
                <w:color w:val="00B050"/>
              </w:rPr>
              <w:t xml:space="preserve">ohjata oppilasta </w:t>
            </w:r>
            <w:r w:rsidRPr="00B06F86">
              <w:rPr>
                <w:rFonts w:asciiTheme="minorHAnsi" w:hAnsiTheme="minorHAnsi"/>
                <w:color w:val="FF0000"/>
              </w:rPr>
              <w:t>harjoittelemaan</w:t>
            </w:r>
            <w:r w:rsidRPr="00B06F86">
              <w:rPr>
                <w:rFonts w:asciiTheme="minorHAnsi" w:hAnsiTheme="minorHAnsi"/>
              </w:rPr>
              <w:t xml:space="preserve"> </w:t>
            </w:r>
            <w:r w:rsidRPr="00B06F86">
              <w:rPr>
                <w:rFonts w:asciiTheme="minorHAnsi" w:hAnsiTheme="minorHAnsi"/>
                <w:color w:val="0070C0"/>
              </w:rPr>
              <w:t>erilaisia, erityisesti suullisia viestintätilanteita</w:t>
            </w:r>
            <w:proofErr w:type="gramEnd"/>
          </w:p>
        </w:tc>
        <w:tc>
          <w:tcPr>
            <w:tcW w:w="3126" w:type="dxa"/>
            <w:tcBorders>
              <w:top w:val="single" w:sz="18" w:space="0" w:color="auto"/>
              <w:bottom w:val="single" w:sz="6" w:space="0" w:color="auto"/>
            </w:tcBorders>
          </w:tcPr>
          <w:p w:rsidR="00831216" w:rsidRDefault="00831216" w:rsidP="00831216">
            <w:pPr>
              <w:spacing w:after="0" w:line="240" w:lineRule="auto"/>
              <w:rPr>
                <w:rFonts w:asciiTheme="minorHAnsi" w:hAnsiTheme="minorHAnsi"/>
              </w:rPr>
            </w:pPr>
            <w:r>
              <w:rPr>
                <w:rFonts w:asciiTheme="minorHAnsi" w:hAnsiTheme="minorHAnsi"/>
              </w:rPr>
              <w:t>S3</w:t>
            </w:r>
          </w:p>
          <w:p w:rsidR="00E63F45" w:rsidRPr="00B06F86" w:rsidRDefault="00E63F45" w:rsidP="00E63F45">
            <w:pPr>
              <w:numPr>
                <w:ilvl w:val="0"/>
                <w:numId w:val="17"/>
              </w:numPr>
              <w:spacing w:after="0" w:line="240" w:lineRule="auto"/>
              <w:ind w:left="360"/>
              <w:rPr>
                <w:rFonts w:asciiTheme="minorHAnsi" w:hAnsiTheme="minorHAnsi"/>
              </w:rPr>
            </w:pPr>
            <w:r w:rsidRPr="00B06F86">
              <w:rPr>
                <w:rFonts w:asciiTheme="minorHAnsi" w:hAnsiTheme="minorHAnsi"/>
              </w:rPr>
              <w:t>Harjoitellaan yleisimmin toistuvia viestintätilanteita suullisesti</w:t>
            </w:r>
            <w:r w:rsidR="00AA5FE1" w:rsidRPr="00B06F86">
              <w:rPr>
                <w:rFonts w:asciiTheme="minorHAnsi" w:hAnsiTheme="minorHAnsi"/>
              </w:rPr>
              <w:t xml:space="preserve">. </w:t>
            </w:r>
          </w:p>
          <w:p w:rsidR="00ED3FDE" w:rsidRDefault="00E63F45" w:rsidP="00E63F45">
            <w:pPr>
              <w:numPr>
                <w:ilvl w:val="0"/>
                <w:numId w:val="17"/>
              </w:numPr>
              <w:spacing w:after="0" w:line="240" w:lineRule="auto"/>
              <w:ind w:left="360"/>
              <w:rPr>
                <w:rFonts w:asciiTheme="minorHAnsi" w:hAnsiTheme="minorHAnsi"/>
              </w:rPr>
            </w:pPr>
            <w:r w:rsidRPr="00B06F86">
              <w:rPr>
                <w:rFonts w:asciiTheme="minorHAnsi" w:hAnsiTheme="minorHAnsi"/>
              </w:rPr>
              <w:t>Harjaannutetaan s</w:t>
            </w:r>
            <w:r w:rsidR="00AA5FE1" w:rsidRPr="00B06F86">
              <w:rPr>
                <w:rFonts w:asciiTheme="minorHAnsi" w:hAnsiTheme="minorHAnsi"/>
              </w:rPr>
              <w:t>anaston hallinta</w:t>
            </w:r>
            <w:r w:rsidRPr="00B06F86">
              <w:rPr>
                <w:rFonts w:asciiTheme="minorHAnsi" w:hAnsiTheme="minorHAnsi"/>
              </w:rPr>
              <w:t>a</w:t>
            </w:r>
            <w:r w:rsidR="00ED3FDE">
              <w:rPr>
                <w:rFonts w:asciiTheme="minorHAnsi" w:hAnsiTheme="minorHAnsi"/>
              </w:rPr>
              <w:t xml:space="preserve"> aihealueittain.</w:t>
            </w:r>
          </w:p>
          <w:p w:rsidR="00D7002B" w:rsidRDefault="00AA5FE1" w:rsidP="00D7002B">
            <w:pPr>
              <w:numPr>
                <w:ilvl w:val="0"/>
                <w:numId w:val="17"/>
              </w:numPr>
              <w:spacing w:after="0" w:line="240" w:lineRule="auto"/>
              <w:ind w:left="360"/>
              <w:rPr>
                <w:rFonts w:asciiTheme="minorHAnsi" w:hAnsiTheme="minorHAnsi"/>
              </w:rPr>
            </w:pPr>
            <w:r w:rsidRPr="00B06F86">
              <w:rPr>
                <w:rFonts w:asciiTheme="minorHAnsi" w:hAnsiTheme="minorHAnsi"/>
              </w:rPr>
              <w:t>Rohkaistaan suulliseen kommunikaatioon vähäiselläkin kielitaidolla.</w:t>
            </w:r>
          </w:p>
          <w:p w:rsidR="00831216" w:rsidRPr="00ED3FDE" w:rsidRDefault="00831216" w:rsidP="00831216">
            <w:pPr>
              <w:spacing w:after="0" w:line="240" w:lineRule="auto"/>
              <w:rPr>
                <w:rFonts w:asciiTheme="minorHAnsi" w:hAnsiTheme="minorHAnsi"/>
              </w:rPr>
            </w:pPr>
          </w:p>
        </w:tc>
        <w:tc>
          <w:tcPr>
            <w:tcW w:w="3373" w:type="dxa"/>
            <w:tcBorders>
              <w:top w:val="single" w:sz="18" w:space="0" w:color="auto"/>
              <w:bottom w:val="single" w:sz="6" w:space="0" w:color="auto"/>
            </w:tcBorders>
          </w:tcPr>
          <w:p w:rsidR="00AA5FE1" w:rsidRPr="00B06F86" w:rsidRDefault="00AA5FE1" w:rsidP="00E63F45">
            <w:pPr>
              <w:numPr>
                <w:ilvl w:val="0"/>
                <w:numId w:val="17"/>
              </w:numPr>
              <w:spacing w:after="0" w:line="240" w:lineRule="auto"/>
              <w:ind w:left="360"/>
              <w:rPr>
                <w:rFonts w:asciiTheme="minorHAnsi" w:hAnsiTheme="minorHAnsi"/>
              </w:rPr>
            </w:pPr>
            <w:proofErr w:type="gramStart"/>
            <w:r w:rsidRPr="00B06F86">
              <w:rPr>
                <w:rFonts w:asciiTheme="minorHAnsi" w:hAnsiTheme="minorHAnsi"/>
              </w:rPr>
              <w:t>Eri aihealueet mm. perheestä kertominen,</w:t>
            </w:r>
            <w:r w:rsidR="00E63F45" w:rsidRPr="00B06F86">
              <w:rPr>
                <w:rFonts w:asciiTheme="minorHAnsi" w:hAnsiTheme="minorHAnsi"/>
              </w:rPr>
              <w:t xml:space="preserve"> vapaa-ajasta kertominen sekä h</w:t>
            </w:r>
            <w:r w:rsidRPr="00B06F86">
              <w:rPr>
                <w:rFonts w:asciiTheme="minorHAnsi" w:hAnsiTheme="minorHAnsi"/>
              </w:rPr>
              <w:t>arrastuksista kertominen.</w:t>
            </w:r>
            <w:proofErr w:type="gramEnd"/>
          </w:p>
          <w:p w:rsidR="00AA5FE1" w:rsidRPr="00B06F86" w:rsidRDefault="00AA5FE1" w:rsidP="00E63F45">
            <w:pPr>
              <w:numPr>
                <w:ilvl w:val="0"/>
                <w:numId w:val="17"/>
              </w:numPr>
              <w:spacing w:after="0" w:line="240" w:lineRule="auto"/>
              <w:ind w:left="360"/>
              <w:rPr>
                <w:rFonts w:asciiTheme="minorHAnsi" w:hAnsiTheme="minorHAnsi"/>
              </w:rPr>
            </w:pPr>
            <w:proofErr w:type="gramStart"/>
            <w:r w:rsidRPr="00B06F86">
              <w:rPr>
                <w:rFonts w:asciiTheme="minorHAnsi" w:hAnsiTheme="minorHAnsi"/>
              </w:rPr>
              <w:t>Kysymyslauseiden hallinta ja kysymyksiin vastaaminen.</w:t>
            </w:r>
            <w:proofErr w:type="gramEnd"/>
          </w:p>
        </w:tc>
        <w:tc>
          <w:tcPr>
            <w:tcW w:w="5103" w:type="dxa"/>
            <w:tcBorders>
              <w:top w:val="single" w:sz="18" w:space="0" w:color="auto"/>
              <w:bottom w:val="single" w:sz="6" w:space="0" w:color="auto"/>
            </w:tcBorders>
          </w:tcPr>
          <w:p w:rsidR="00B06F86" w:rsidRDefault="00B06F86" w:rsidP="00B06F86">
            <w:pPr>
              <w:spacing w:after="0"/>
            </w:pPr>
            <w:r>
              <w:t>Monilukutaito (L4)</w:t>
            </w:r>
          </w:p>
          <w:p w:rsidR="00AA5FE1" w:rsidRPr="00B06F86" w:rsidRDefault="00AA5FE1" w:rsidP="00B06F86">
            <w:pPr>
              <w:numPr>
                <w:ilvl w:val="0"/>
                <w:numId w:val="18"/>
              </w:numPr>
              <w:spacing w:after="0" w:line="240" w:lineRule="auto"/>
              <w:ind w:left="360"/>
              <w:rPr>
                <w:rFonts w:asciiTheme="minorHAnsi" w:hAnsiTheme="minorHAnsi"/>
              </w:rPr>
            </w:pPr>
            <w:r w:rsidRPr="00B06F86">
              <w:rPr>
                <w:rFonts w:asciiTheme="minorHAnsi" w:hAnsiTheme="minorHAnsi"/>
              </w:rPr>
              <w:t>Kertominen, kuvaaminen sekä erilaiset mediaesitykset ovat tässä vaiheessa omin</w:t>
            </w:r>
            <w:r w:rsidR="00ED3FDE">
              <w:rPr>
                <w:rFonts w:asciiTheme="minorHAnsi" w:hAnsiTheme="minorHAnsi"/>
              </w:rPr>
              <w:t>aisia tiedon esittämisen tapoja</w:t>
            </w:r>
            <w:r w:rsidR="00DC1304">
              <w:rPr>
                <w:rFonts w:asciiTheme="minorHAnsi" w:hAnsiTheme="minorHAnsi"/>
              </w:rPr>
              <w:t>.</w:t>
            </w:r>
            <w:r w:rsidRPr="00B06F86">
              <w:rPr>
                <w:rFonts w:asciiTheme="minorHAnsi" w:hAnsiTheme="minorHAnsi"/>
              </w:rPr>
              <w:t xml:space="preserve"> </w:t>
            </w:r>
          </w:p>
          <w:p w:rsidR="00AA5FE1" w:rsidRPr="00B06F86" w:rsidRDefault="00AA5FE1" w:rsidP="00572799">
            <w:pPr>
              <w:spacing w:after="0" w:line="240" w:lineRule="auto"/>
              <w:rPr>
                <w:rFonts w:asciiTheme="minorHAnsi" w:hAnsiTheme="minorHAnsi"/>
              </w:rPr>
            </w:pPr>
          </w:p>
        </w:tc>
      </w:tr>
      <w:tr w:rsidR="00AA5FE1" w:rsidRPr="00B06F86" w:rsidTr="009F24F0">
        <w:tc>
          <w:tcPr>
            <w:tcW w:w="746" w:type="dxa"/>
            <w:vMerge/>
            <w:textDirection w:val="btLr"/>
          </w:tcPr>
          <w:p w:rsidR="00AA5FE1" w:rsidRPr="00B06F86" w:rsidRDefault="00AA5FE1" w:rsidP="00572799">
            <w:pPr>
              <w:spacing w:after="0" w:line="240" w:lineRule="auto"/>
              <w:ind w:left="113" w:right="113"/>
              <w:jc w:val="center"/>
              <w:rPr>
                <w:rFonts w:asciiTheme="minorHAnsi" w:hAnsiTheme="minorHAnsi"/>
              </w:rPr>
            </w:pPr>
          </w:p>
        </w:tc>
        <w:tc>
          <w:tcPr>
            <w:tcW w:w="3069" w:type="dxa"/>
            <w:tcBorders>
              <w:top w:val="single" w:sz="18" w:space="0" w:color="auto"/>
              <w:bottom w:val="single" w:sz="6" w:space="0" w:color="auto"/>
            </w:tcBorders>
          </w:tcPr>
          <w:p w:rsidR="00AA5FE1" w:rsidRPr="00B06F86" w:rsidRDefault="00AA5FE1" w:rsidP="00572799">
            <w:pPr>
              <w:spacing w:after="0" w:line="240" w:lineRule="auto"/>
              <w:rPr>
                <w:rFonts w:asciiTheme="minorHAnsi" w:hAnsiTheme="minorHAnsi"/>
              </w:rPr>
            </w:pPr>
            <w:proofErr w:type="gramStart"/>
            <w:r w:rsidRPr="00B06F86">
              <w:rPr>
                <w:rFonts w:asciiTheme="minorHAnsi" w:hAnsiTheme="minorHAnsi"/>
                <w:b/>
              </w:rPr>
              <w:t>T6</w:t>
            </w:r>
            <w:r w:rsidRPr="00B06F86">
              <w:rPr>
                <w:rFonts w:asciiTheme="minorHAnsi" w:hAnsiTheme="minorHAnsi"/>
              </w:rPr>
              <w:t xml:space="preserve"> </w:t>
            </w:r>
            <w:r w:rsidRPr="00B06F86">
              <w:rPr>
                <w:rFonts w:asciiTheme="minorHAnsi" w:hAnsiTheme="minorHAnsi"/>
                <w:color w:val="00B050"/>
              </w:rPr>
              <w:t xml:space="preserve">rohkaista oppilasta </w:t>
            </w:r>
            <w:r w:rsidRPr="00B06F86">
              <w:rPr>
                <w:rFonts w:asciiTheme="minorHAnsi" w:hAnsiTheme="minorHAnsi"/>
                <w:color w:val="FF0000"/>
              </w:rPr>
              <w:t>käyttämään</w:t>
            </w:r>
            <w:r w:rsidRPr="00B06F86">
              <w:rPr>
                <w:rFonts w:asciiTheme="minorHAnsi" w:hAnsiTheme="minorHAnsi"/>
              </w:rPr>
              <w:t xml:space="preserve"> </w:t>
            </w:r>
            <w:r w:rsidRPr="00B06F86">
              <w:rPr>
                <w:rFonts w:asciiTheme="minorHAnsi" w:hAnsiTheme="minorHAnsi"/>
                <w:color w:val="0070C0"/>
              </w:rPr>
              <w:t xml:space="preserve">viestinsä perille saamiseksi monenlaisia, myös ei-kielellisiä keinoja </w:t>
            </w:r>
            <w:r w:rsidRPr="00B06F86">
              <w:rPr>
                <w:rFonts w:asciiTheme="minorHAnsi" w:hAnsiTheme="minorHAnsi"/>
                <w:color w:val="FF0000"/>
              </w:rPr>
              <w:t>ja pyytämään</w:t>
            </w:r>
            <w:r w:rsidRPr="00B06F86">
              <w:rPr>
                <w:rFonts w:asciiTheme="minorHAnsi" w:hAnsiTheme="minorHAnsi"/>
              </w:rPr>
              <w:t xml:space="preserve"> </w:t>
            </w:r>
            <w:r w:rsidRPr="00B06F86">
              <w:rPr>
                <w:rFonts w:asciiTheme="minorHAnsi" w:hAnsiTheme="minorHAnsi"/>
                <w:color w:val="0070C0"/>
              </w:rPr>
              <w:t>tarvittaessa toistoa ja hidastusta</w:t>
            </w:r>
            <w:proofErr w:type="gramEnd"/>
          </w:p>
        </w:tc>
        <w:tc>
          <w:tcPr>
            <w:tcW w:w="3126" w:type="dxa"/>
            <w:tcBorders>
              <w:top w:val="single" w:sz="18" w:space="0" w:color="auto"/>
              <w:bottom w:val="single" w:sz="6" w:space="0" w:color="auto"/>
            </w:tcBorders>
          </w:tcPr>
          <w:p w:rsidR="00831216" w:rsidRDefault="00831216" w:rsidP="00831216">
            <w:pPr>
              <w:spacing w:after="0" w:line="240" w:lineRule="auto"/>
              <w:rPr>
                <w:rFonts w:asciiTheme="minorHAnsi" w:hAnsiTheme="minorHAnsi"/>
              </w:rPr>
            </w:pPr>
            <w:r>
              <w:rPr>
                <w:rFonts w:asciiTheme="minorHAnsi" w:hAnsiTheme="minorHAnsi"/>
              </w:rPr>
              <w:t>S3</w:t>
            </w:r>
          </w:p>
          <w:p w:rsidR="00E63F45" w:rsidRPr="00B06F86" w:rsidRDefault="00E63F45" w:rsidP="00E63F45">
            <w:pPr>
              <w:numPr>
                <w:ilvl w:val="0"/>
                <w:numId w:val="18"/>
              </w:numPr>
              <w:spacing w:after="0" w:line="240" w:lineRule="auto"/>
              <w:ind w:left="360"/>
              <w:rPr>
                <w:rFonts w:asciiTheme="minorHAnsi" w:hAnsiTheme="minorHAnsi"/>
              </w:rPr>
            </w:pPr>
            <w:r w:rsidRPr="00B06F86">
              <w:rPr>
                <w:rFonts w:asciiTheme="minorHAnsi" w:hAnsiTheme="minorHAnsi"/>
              </w:rPr>
              <w:t>Harjoitellaan v</w:t>
            </w:r>
            <w:r w:rsidR="00AA5FE1" w:rsidRPr="00B06F86">
              <w:rPr>
                <w:rFonts w:asciiTheme="minorHAnsi" w:hAnsiTheme="minorHAnsi"/>
              </w:rPr>
              <w:t xml:space="preserve">erbaalisen ja </w:t>
            </w:r>
            <w:proofErr w:type="spellStart"/>
            <w:r w:rsidR="00AA5FE1" w:rsidRPr="00B06F86">
              <w:rPr>
                <w:rFonts w:asciiTheme="minorHAnsi" w:hAnsiTheme="minorHAnsi"/>
              </w:rPr>
              <w:t>nonver</w:t>
            </w:r>
            <w:r w:rsidRPr="00B06F86">
              <w:rPr>
                <w:rFonts w:asciiTheme="minorHAnsi" w:hAnsiTheme="minorHAnsi"/>
              </w:rPr>
              <w:t>baalisen</w:t>
            </w:r>
            <w:proofErr w:type="spellEnd"/>
            <w:r w:rsidRPr="00B06F86">
              <w:rPr>
                <w:rFonts w:asciiTheme="minorHAnsi" w:hAnsiTheme="minorHAnsi"/>
              </w:rPr>
              <w:t xml:space="preserve"> viestinnän yhdistämistä</w:t>
            </w:r>
            <w:r w:rsidR="00AA5FE1" w:rsidRPr="00B06F86">
              <w:rPr>
                <w:rFonts w:asciiTheme="minorHAnsi" w:hAnsiTheme="minorHAnsi"/>
              </w:rPr>
              <w:t xml:space="preserve">. </w:t>
            </w:r>
          </w:p>
          <w:p w:rsidR="00D7002B" w:rsidRDefault="00AA5FE1" w:rsidP="00D7002B">
            <w:pPr>
              <w:numPr>
                <w:ilvl w:val="0"/>
                <w:numId w:val="18"/>
              </w:numPr>
              <w:spacing w:after="0" w:line="240" w:lineRule="auto"/>
              <w:ind w:left="360"/>
              <w:rPr>
                <w:rFonts w:asciiTheme="minorHAnsi" w:hAnsiTheme="minorHAnsi"/>
              </w:rPr>
            </w:pPr>
            <w:r w:rsidRPr="00B06F86">
              <w:rPr>
                <w:rFonts w:asciiTheme="minorHAnsi" w:hAnsiTheme="minorHAnsi"/>
              </w:rPr>
              <w:t>Rohkaistaan oppilasta hyödyntämään erilaisia selviytymisstrategioita eri kielenkäyttötilanteissa.</w:t>
            </w:r>
          </w:p>
          <w:p w:rsidR="00831216" w:rsidRDefault="00831216" w:rsidP="00831216">
            <w:pPr>
              <w:spacing w:after="0" w:line="240" w:lineRule="auto"/>
              <w:rPr>
                <w:rFonts w:asciiTheme="minorHAnsi" w:hAnsiTheme="minorHAnsi"/>
              </w:rPr>
            </w:pPr>
          </w:p>
          <w:p w:rsidR="00831216" w:rsidRPr="00ED3FDE" w:rsidRDefault="00831216" w:rsidP="00831216">
            <w:pPr>
              <w:spacing w:after="0" w:line="240" w:lineRule="auto"/>
              <w:rPr>
                <w:rFonts w:asciiTheme="minorHAnsi" w:hAnsiTheme="minorHAnsi"/>
              </w:rPr>
            </w:pPr>
          </w:p>
        </w:tc>
        <w:tc>
          <w:tcPr>
            <w:tcW w:w="3373" w:type="dxa"/>
            <w:tcBorders>
              <w:top w:val="single" w:sz="18" w:space="0" w:color="auto"/>
              <w:bottom w:val="single" w:sz="6" w:space="0" w:color="auto"/>
            </w:tcBorders>
          </w:tcPr>
          <w:p w:rsidR="00AA5FE1" w:rsidRPr="00B06F86" w:rsidRDefault="00AA5FE1" w:rsidP="00E63F45">
            <w:pPr>
              <w:numPr>
                <w:ilvl w:val="0"/>
                <w:numId w:val="18"/>
              </w:numPr>
              <w:spacing w:after="0" w:line="240" w:lineRule="auto"/>
              <w:ind w:left="360"/>
              <w:rPr>
                <w:rFonts w:asciiTheme="minorHAnsi" w:hAnsiTheme="minorHAnsi"/>
              </w:rPr>
            </w:pPr>
            <w:r w:rsidRPr="00B06F86">
              <w:rPr>
                <w:rFonts w:asciiTheme="minorHAnsi" w:hAnsiTheme="minorHAnsi"/>
              </w:rPr>
              <w:t>Ääntämisharjoittelu</w:t>
            </w:r>
          </w:p>
          <w:p w:rsidR="00AA5FE1" w:rsidRPr="00B06F86" w:rsidRDefault="00AA5FE1" w:rsidP="00E63F45">
            <w:pPr>
              <w:numPr>
                <w:ilvl w:val="0"/>
                <w:numId w:val="18"/>
              </w:numPr>
              <w:spacing w:after="0" w:line="240" w:lineRule="auto"/>
              <w:ind w:left="360"/>
              <w:rPr>
                <w:rFonts w:asciiTheme="minorHAnsi" w:hAnsiTheme="minorHAnsi"/>
              </w:rPr>
            </w:pPr>
            <w:r w:rsidRPr="00B06F86">
              <w:rPr>
                <w:rFonts w:asciiTheme="minorHAnsi" w:hAnsiTheme="minorHAnsi"/>
              </w:rPr>
              <w:t>Viestintästrategiat</w:t>
            </w:r>
          </w:p>
          <w:p w:rsidR="00AA5FE1" w:rsidRPr="00B06F86" w:rsidRDefault="00AA5FE1" w:rsidP="00E63F45">
            <w:pPr>
              <w:numPr>
                <w:ilvl w:val="0"/>
                <w:numId w:val="18"/>
              </w:numPr>
              <w:spacing w:after="0" w:line="240" w:lineRule="auto"/>
              <w:ind w:left="360"/>
              <w:rPr>
                <w:rFonts w:asciiTheme="minorHAnsi" w:hAnsiTheme="minorHAnsi"/>
              </w:rPr>
            </w:pPr>
            <w:r w:rsidRPr="00B06F86">
              <w:rPr>
                <w:rFonts w:asciiTheme="minorHAnsi" w:hAnsiTheme="minorHAnsi"/>
              </w:rPr>
              <w:t>Suullinen pari- ja ryhmätyöskentely</w:t>
            </w:r>
          </w:p>
        </w:tc>
        <w:tc>
          <w:tcPr>
            <w:tcW w:w="5103" w:type="dxa"/>
            <w:tcBorders>
              <w:top w:val="single" w:sz="18" w:space="0" w:color="auto"/>
              <w:bottom w:val="single" w:sz="6" w:space="0" w:color="auto"/>
            </w:tcBorders>
          </w:tcPr>
          <w:p w:rsidR="00B06F86" w:rsidRDefault="00B06F86" w:rsidP="00B06F86">
            <w:pPr>
              <w:spacing w:after="0"/>
            </w:pPr>
            <w:r>
              <w:t>Monilukutaito (L4)</w:t>
            </w:r>
          </w:p>
          <w:p w:rsidR="00AA5FE1" w:rsidRPr="00B06F86" w:rsidRDefault="00AA5FE1" w:rsidP="00B06F86">
            <w:pPr>
              <w:numPr>
                <w:ilvl w:val="0"/>
                <w:numId w:val="19"/>
              </w:numPr>
              <w:spacing w:after="0" w:line="240" w:lineRule="auto"/>
              <w:ind w:left="360"/>
              <w:rPr>
                <w:rFonts w:asciiTheme="minorHAnsi" w:hAnsiTheme="minorHAnsi"/>
              </w:rPr>
            </w:pPr>
            <w:r w:rsidRPr="00B06F86">
              <w:rPr>
                <w:rFonts w:asciiTheme="minorHAnsi" w:hAnsiTheme="minorHAnsi"/>
              </w:rPr>
              <w:t>Oppilaita ohjataan kehittämään monilukutaitoaan ja tulkitsemaan sekä tuottamaan yhä moninaisempia t</w:t>
            </w:r>
            <w:r w:rsidR="00ED3FDE">
              <w:rPr>
                <w:rFonts w:asciiTheme="minorHAnsi" w:hAnsiTheme="minorHAnsi"/>
              </w:rPr>
              <w:t>ekstejä erilaisissa yhteyksissä</w:t>
            </w:r>
            <w:r w:rsidR="00DC1304">
              <w:rPr>
                <w:rFonts w:asciiTheme="minorHAnsi" w:hAnsiTheme="minorHAnsi"/>
              </w:rPr>
              <w:t>.</w:t>
            </w:r>
          </w:p>
          <w:p w:rsidR="00AA5FE1" w:rsidRPr="00B06F86" w:rsidRDefault="00AA5FE1" w:rsidP="00572799">
            <w:pPr>
              <w:spacing w:after="0" w:line="240" w:lineRule="auto"/>
              <w:rPr>
                <w:rFonts w:asciiTheme="minorHAnsi" w:hAnsiTheme="minorHAnsi"/>
              </w:rPr>
            </w:pPr>
          </w:p>
        </w:tc>
      </w:tr>
      <w:tr w:rsidR="00AA5FE1" w:rsidRPr="00B06F86" w:rsidTr="009F24F0">
        <w:tc>
          <w:tcPr>
            <w:tcW w:w="746" w:type="dxa"/>
            <w:vMerge/>
            <w:textDirection w:val="btLr"/>
          </w:tcPr>
          <w:p w:rsidR="00AA5FE1" w:rsidRPr="00B06F86" w:rsidRDefault="00AA5FE1" w:rsidP="00572799">
            <w:pPr>
              <w:spacing w:after="0" w:line="240" w:lineRule="auto"/>
              <w:ind w:left="113" w:right="113"/>
              <w:jc w:val="center"/>
              <w:rPr>
                <w:rFonts w:asciiTheme="minorHAnsi" w:hAnsiTheme="minorHAnsi"/>
              </w:rPr>
            </w:pPr>
          </w:p>
        </w:tc>
        <w:tc>
          <w:tcPr>
            <w:tcW w:w="3069" w:type="dxa"/>
            <w:tcBorders>
              <w:top w:val="single" w:sz="18" w:space="0" w:color="auto"/>
              <w:bottom w:val="single" w:sz="6" w:space="0" w:color="auto"/>
            </w:tcBorders>
          </w:tcPr>
          <w:p w:rsidR="00AA5FE1" w:rsidRPr="00B06F86" w:rsidRDefault="00AA5FE1" w:rsidP="00572799">
            <w:pPr>
              <w:spacing w:after="0" w:line="240" w:lineRule="auto"/>
              <w:rPr>
                <w:rFonts w:asciiTheme="minorHAnsi" w:hAnsiTheme="minorHAnsi"/>
              </w:rPr>
            </w:pPr>
            <w:proofErr w:type="gramStart"/>
            <w:r w:rsidRPr="00B06F86">
              <w:rPr>
                <w:rFonts w:asciiTheme="minorHAnsi" w:hAnsiTheme="minorHAnsi"/>
                <w:b/>
              </w:rPr>
              <w:t>T7</w:t>
            </w:r>
            <w:r w:rsidRPr="00B06F86">
              <w:rPr>
                <w:rFonts w:asciiTheme="minorHAnsi" w:hAnsiTheme="minorHAnsi"/>
              </w:rPr>
              <w:t xml:space="preserve"> </w:t>
            </w:r>
            <w:r w:rsidRPr="00B06F86">
              <w:rPr>
                <w:rFonts w:asciiTheme="minorHAnsi" w:hAnsiTheme="minorHAnsi"/>
                <w:color w:val="00B050"/>
              </w:rPr>
              <w:t xml:space="preserve">ohjata oppilasta </w:t>
            </w:r>
            <w:r w:rsidRPr="00B06F86">
              <w:rPr>
                <w:rFonts w:asciiTheme="minorHAnsi" w:hAnsiTheme="minorHAnsi"/>
                <w:color w:val="FF0000"/>
              </w:rPr>
              <w:t>harjoittelemaan</w:t>
            </w:r>
            <w:r w:rsidRPr="00B06F86">
              <w:rPr>
                <w:rFonts w:asciiTheme="minorHAnsi" w:hAnsiTheme="minorHAnsi"/>
              </w:rPr>
              <w:t xml:space="preserve"> </w:t>
            </w:r>
            <w:r w:rsidRPr="00B06F86">
              <w:rPr>
                <w:rFonts w:asciiTheme="minorHAnsi" w:hAnsiTheme="minorHAnsi"/>
                <w:color w:val="0070C0"/>
              </w:rPr>
              <w:t>erilaisia kohteliaisuuden ilmauksia</w:t>
            </w:r>
            <w:proofErr w:type="gramEnd"/>
          </w:p>
        </w:tc>
        <w:tc>
          <w:tcPr>
            <w:tcW w:w="3126" w:type="dxa"/>
            <w:tcBorders>
              <w:top w:val="single" w:sz="18" w:space="0" w:color="auto"/>
              <w:bottom w:val="single" w:sz="6" w:space="0" w:color="auto"/>
            </w:tcBorders>
          </w:tcPr>
          <w:p w:rsidR="00831216" w:rsidRDefault="00831216" w:rsidP="00831216">
            <w:pPr>
              <w:spacing w:after="0" w:line="240" w:lineRule="auto"/>
              <w:rPr>
                <w:rFonts w:asciiTheme="minorHAnsi" w:hAnsiTheme="minorHAnsi"/>
              </w:rPr>
            </w:pPr>
            <w:r>
              <w:rPr>
                <w:rFonts w:asciiTheme="minorHAnsi" w:hAnsiTheme="minorHAnsi"/>
              </w:rPr>
              <w:t>S3</w:t>
            </w:r>
          </w:p>
          <w:p w:rsidR="00D7002B" w:rsidRDefault="00B06F86" w:rsidP="00D7002B">
            <w:pPr>
              <w:numPr>
                <w:ilvl w:val="0"/>
                <w:numId w:val="19"/>
              </w:numPr>
              <w:spacing w:after="0" w:line="240" w:lineRule="auto"/>
              <w:ind w:left="360"/>
              <w:rPr>
                <w:rFonts w:asciiTheme="minorHAnsi" w:hAnsiTheme="minorHAnsi"/>
              </w:rPr>
            </w:pPr>
            <w:r>
              <w:rPr>
                <w:rFonts w:asciiTheme="minorHAnsi" w:hAnsiTheme="minorHAnsi"/>
              </w:rPr>
              <w:t>Harjoitellaan s</w:t>
            </w:r>
            <w:r w:rsidR="00AA5FE1" w:rsidRPr="00B06F86">
              <w:rPr>
                <w:rFonts w:asciiTheme="minorHAnsi" w:hAnsiTheme="minorHAnsi"/>
              </w:rPr>
              <w:t>opivien kohteliaisuusfraasien hallinta</w:t>
            </w:r>
            <w:r>
              <w:rPr>
                <w:rFonts w:asciiTheme="minorHAnsi" w:hAnsiTheme="minorHAnsi"/>
              </w:rPr>
              <w:t>a</w:t>
            </w:r>
            <w:r w:rsidR="00AA5FE1" w:rsidRPr="00B06F86">
              <w:rPr>
                <w:rFonts w:asciiTheme="minorHAnsi" w:hAnsiTheme="minorHAnsi"/>
              </w:rPr>
              <w:t xml:space="preserve"> eri kielenkäyttötilanteissa.</w:t>
            </w:r>
          </w:p>
          <w:p w:rsidR="00831216" w:rsidRDefault="00831216" w:rsidP="00831216">
            <w:pPr>
              <w:spacing w:after="0" w:line="240" w:lineRule="auto"/>
              <w:rPr>
                <w:rFonts w:asciiTheme="minorHAnsi" w:hAnsiTheme="minorHAnsi"/>
              </w:rPr>
            </w:pPr>
          </w:p>
          <w:p w:rsidR="00831216" w:rsidRPr="00ED3FDE" w:rsidRDefault="00831216" w:rsidP="00831216">
            <w:pPr>
              <w:spacing w:after="0" w:line="240" w:lineRule="auto"/>
              <w:rPr>
                <w:rFonts w:asciiTheme="minorHAnsi" w:hAnsiTheme="minorHAnsi"/>
              </w:rPr>
            </w:pPr>
          </w:p>
        </w:tc>
        <w:tc>
          <w:tcPr>
            <w:tcW w:w="3373" w:type="dxa"/>
            <w:tcBorders>
              <w:top w:val="single" w:sz="18" w:space="0" w:color="auto"/>
              <w:bottom w:val="single" w:sz="6" w:space="0" w:color="auto"/>
            </w:tcBorders>
          </w:tcPr>
          <w:p w:rsidR="00AA5FE1" w:rsidRPr="00B06F86" w:rsidRDefault="00AA5FE1" w:rsidP="00B06F86">
            <w:pPr>
              <w:numPr>
                <w:ilvl w:val="0"/>
                <w:numId w:val="19"/>
              </w:numPr>
              <w:spacing w:after="0" w:line="240" w:lineRule="auto"/>
              <w:ind w:left="360"/>
              <w:rPr>
                <w:rFonts w:asciiTheme="minorHAnsi" w:hAnsiTheme="minorHAnsi"/>
              </w:rPr>
            </w:pPr>
            <w:r w:rsidRPr="00B06F86">
              <w:rPr>
                <w:rFonts w:asciiTheme="minorHAnsi" w:hAnsiTheme="minorHAnsi"/>
              </w:rPr>
              <w:t>Tervehdykset, toivotukset, hyvästelyt, esittäytyminen, kiittäminen.</w:t>
            </w:r>
          </w:p>
        </w:tc>
        <w:tc>
          <w:tcPr>
            <w:tcW w:w="5103" w:type="dxa"/>
            <w:tcBorders>
              <w:top w:val="single" w:sz="18" w:space="0" w:color="auto"/>
              <w:bottom w:val="single" w:sz="6" w:space="0" w:color="auto"/>
            </w:tcBorders>
          </w:tcPr>
          <w:p w:rsidR="00B06F86" w:rsidRDefault="00B06F86" w:rsidP="00B06F86">
            <w:pPr>
              <w:spacing w:after="0"/>
            </w:pPr>
            <w:r>
              <w:t>Monilukutaito (L4)</w:t>
            </w:r>
          </w:p>
          <w:p w:rsidR="00AA5FE1" w:rsidRPr="00B06F86" w:rsidRDefault="00AA5FE1" w:rsidP="00B06F86">
            <w:pPr>
              <w:numPr>
                <w:ilvl w:val="0"/>
                <w:numId w:val="20"/>
              </w:numPr>
              <w:spacing w:after="0" w:line="240" w:lineRule="auto"/>
              <w:ind w:left="360"/>
              <w:rPr>
                <w:rFonts w:asciiTheme="minorHAnsi" w:hAnsiTheme="minorHAnsi"/>
              </w:rPr>
            </w:pPr>
            <w:r w:rsidRPr="00B06F86">
              <w:rPr>
                <w:rFonts w:asciiTheme="minorHAnsi" w:hAnsiTheme="minorHAnsi"/>
              </w:rPr>
              <w:t>Oppilaita ohjata</w:t>
            </w:r>
            <w:r w:rsidR="00ED3FDE">
              <w:rPr>
                <w:rFonts w:asciiTheme="minorHAnsi" w:hAnsiTheme="minorHAnsi"/>
              </w:rPr>
              <w:t>an kehittämään monilukutaitoaan</w:t>
            </w:r>
            <w:r w:rsidR="00DC1304">
              <w:rPr>
                <w:rFonts w:asciiTheme="minorHAnsi" w:hAnsiTheme="minorHAnsi"/>
              </w:rPr>
              <w:t>.</w:t>
            </w:r>
          </w:p>
        </w:tc>
      </w:tr>
      <w:tr w:rsidR="00AA5FE1" w:rsidRPr="00B06F86" w:rsidTr="009F24F0">
        <w:tc>
          <w:tcPr>
            <w:tcW w:w="746" w:type="dxa"/>
            <w:textDirection w:val="btLr"/>
          </w:tcPr>
          <w:p w:rsidR="00AA5FE1" w:rsidRPr="00B06F86" w:rsidRDefault="00AA5FE1" w:rsidP="00572799">
            <w:pPr>
              <w:spacing w:after="0" w:line="240" w:lineRule="auto"/>
              <w:ind w:left="113" w:right="113"/>
              <w:rPr>
                <w:rFonts w:asciiTheme="minorHAnsi" w:hAnsiTheme="minorHAnsi"/>
                <w:b/>
              </w:rPr>
            </w:pPr>
            <w:r w:rsidRPr="00B06F86">
              <w:rPr>
                <w:rFonts w:asciiTheme="minorHAnsi" w:hAnsiTheme="minorHAnsi"/>
                <w:b/>
              </w:rPr>
              <w:lastRenderedPageBreak/>
              <w:t>Kehittyvä kielitaito, taito tulkita viestejä</w:t>
            </w:r>
          </w:p>
        </w:tc>
        <w:tc>
          <w:tcPr>
            <w:tcW w:w="3069" w:type="dxa"/>
            <w:tcBorders>
              <w:top w:val="single" w:sz="18" w:space="0" w:color="auto"/>
            </w:tcBorders>
          </w:tcPr>
          <w:p w:rsidR="00AA5FE1" w:rsidRDefault="00AA5FE1" w:rsidP="00572799">
            <w:pPr>
              <w:spacing w:after="0" w:line="240" w:lineRule="auto"/>
              <w:rPr>
                <w:rFonts w:asciiTheme="minorHAnsi" w:hAnsiTheme="minorHAnsi" w:cs="Calibri"/>
                <w:color w:val="0070C0"/>
              </w:rPr>
            </w:pPr>
            <w:r w:rsidRPr="00B06F86">
              <w:rPr>
                <w:rFonts w:asciiTheme="minorHAnsi" w:hAnsiTheme="minorHAnsi"/>
                <w:b/>
                <w:color w:val="000000"/>
              </w:rPr>
              <w:t>T8</w:t>
            </w:r>
            <w:r w:rsidRPr="00B06F86">
              <w:rPr>
                <w:rFonts w:asciiTheme="minorHAnsi" w:hAnsiTheme="minorHAnsi"/>
                <w:color w:val="000000"/>
              </w:rPr>
              <w:t xml:space="preserve"> </w:t>
            </w:r>
            <w:r w:rsidRPr="00B06F86">
              <w:rPr>
                <w:rFonts w:asciiTheme="minorHAnsi" w:hAnsiTheme="minorHAnsi" w:cs="Calibri"/>
                <w:color w:val="00B050"/>
              </w:rPr>
              <w:t xml:space="preserve">rohkaista oppilasta </w:t>
            </w:r>
            <w:r w:rsidRPr="00B06F86">
              <w:rPr>
                <w:rFonts w:asciiTheme="minorHAnsi" w:hAnsiTheme="minorHAnsi" w:cs="Calibri"/>
                <w:color w:val="FF0000"/>
              </w:rPr>
              <w:t xml:space="preserve">ottamaan selvää tilanneyhteyden avulla </w:t>
            </w:r>
            <w:r w:rsidRPr="00B06F86">
              <w:rPr>
                <w:rFonts w:asciiTheme="minorHAnsi" w:hAnsiTheme="minorHAnsi" w:cs="Calibri"/>
                <w:color w:val="0070C0"/>
              </w:rPr>
              <w:t>helposti ennakoitavasta ja ikätasolleen sopivasta puheesta tai kirjoitetusta tekstistä</w:t>
            </w:r>
          </w:p>
          <w:p w:rsidR="00D7002B" w:rsidRDefault="00D7002B" w:rsidP="00572799">
            <w:pPr>
              <w:spacing w:after="0" w:line="240" w:lineRule="auto"/>
              <w:rPr>
                <w:rFonts w:asciiTheme="minorHAnsi" w:hAnsiTheme="minorHAnsi" w:cs="Calibri"/>
                <w:color w:val="0070C0"/>
              </w:rPr>
            </w:pPr>
          </w:p>
          <w:p w:rsidR="00D7002B" w:rsidRPr="00B06F86" w:rsidRDefault="00D7002B" w:rsidP="00572799">
            <w:pPr>
              <w:spacing w:after="0" w:line="240" w:lineRule="auto"/>
              <w:rPr>
                <w:rFonts w:asciiTheme="minorHAnsi" w:hAnsiTheme="minorHAnsi"/>
              </w:rPr>
            </w:pPr>
          </w:p>
        </w:tc>
        <w:tc>
          <w:tcPr>
            <w:tcW w:w="3126" w:type="dxa"/>
            <w:tcBorders>
              <w:top w:val="single" w:sz="18" w:space="0" w:color="auto"/>
            </w:tcBorders>
          </w:tcPr>
          <w:p w:rsidR="00831216" w:rsidRDefault="00831216" w:rsidP="00831216">
            <w:pPr>
              <w:spacing w:after="0" w:line="240" w:lineRule="auto"/>
              <w:rPr>
                <w:rFonts w:asciiTheme="minorHAnsi" w:hAnsiTheme="minorHAnsi"/>
              </w:rPr>
            </w:pPr>
            <w:r>
              <w:rPr>
                <w:rFonts w:asciiTheme="minorHAnsi" w:hAnsiTheme="minorHAnsi"/>
              </w:rPr>
              <w:t>S3</w:t>
            </w:r>
          </w:p>
          <w:p w:rsidR="00AA5FE1" w:rsidRPr="00B06F86" w:rsidRDefault="00AA5FE1" w:rsidP="00D7002B">
            <w:pPr>
              <w:numPr>
                <w:ilvl w:val="0"/>
                <w:numId w:val="20"/>
              </w:numPr>
              <w:spacing w:after="0" w:line="240" w:lineRule="auto"/>
              <w:ind w:left="360"/>
              <w:rPr>
                <w:rFonts w:asciiTheme="minorHAnsi" w:hAnsiTheme="minorHAnsi"/>
              </w:rPr>
            </w:pPr>
            <w:r w:rsidRPr="00B06F86">
              <w:rPr>
                <w:rFonts w:asciiTheme="minorHAnsi" w:hAnsiTheme="minorHAnsi"/>
              </w:rPr>
              <w:t>Harjoitellaan tekstin ja puheen tulkitsemistaitoja.</w:t>
            </w:r>
          </w:p>
        </w:tc>
        <w:tc>
          <w:tcPr>
            <w:tcW w:w="3373" w:type="dxa"/>
            <w:tcBorders>
              <w:top w:val="single" w:sz="18" w:space="0" w:color="auto"/>
            </w:tcBorders>
          </w:tcPr>
          <w:p w:rsidR="00AA5FE1" w:rsidRPr="00B06F86" w:rsidRDefault="00AA5FE1" w:rsidP="00D7002B">
            <w:pPr>
              <w:numPr>
                <w:ilvl w:val="0"/>
                <w:numId w:val="20"/>
              </w:numPr>
              <w:spacing w:after="0" w:line="240" w:lineRule="auto"/>
              <w:ind w:left="360"/>
              <w:rPr>
                <w:rFonts w:asciiTheme="minorHAnsi" w:hAnsiTheme="minorHAnsi"/>
              </w:rPr>
            </w:pPr>
            <w:r w:rsidRPr="00B06F86">
              <w:rPr>
                <w:rFonts w:asciiTheme="minorHAnsi" w:hAnsiTheme="minorHAnsi"/>
              </w:rPr>
              <w:t xml:space="preserve">Harjoitellaan luetun- ja </w:t>
            </w:r>
            <w:proofErr w:type="spellStart"/>
            <w:r w:rsidRPr="00B06F86">
              <w:rPr>
                <w:rFonts w:asciiTheme="minorHAnsi" w:hAnsiTheme="minorHAnsi"/>
              </w:rPr>
              <w:t>kuullunymmärtämistaitoja</w:t>
            </w:r>
            <w:proofErr w:type="spellEnd"/>
            <w:r w:rsidRPr="00B06F86">
              <w:rPr>
                <w:rFonts w:asciiTheme="minorHAnsi" w:hAnsiTheme="minorHAnsi"/>
              </w:rPr>
              <w:t xml:space="preserve"> mm. seuraavista aihealueista: koulu, koti, vaatteet ja muoti sekä ruoka.</w:t>
            </w:r>
          </w:p>
        </w:tc>
        <w:tc>
          <w:tcPr>
            <w:tcW w:w="5103" w:type="dxa"/>
            <w:tcBorders>
              <w:top w:val="single" w:sz="18" w:space="0" w:color="auto"/>
            </w:tcBorders>
          </w:tcPr>
          <w:p w:rsidR="00D7002B" w:rsidRDefault="00D7002B" w:rsidP="00D7002B">
            <w:pPr>
              <w:spacing w:after="0"/>
            </w:pPr>
            <w:r>
              <w:t>Monilukutaito (L4)</w:t>
            </w:r>
          </w:p>
          <w:p w:rsidR="00AA5FE1" w:rsidRPr="00B06F86" w:rsidRDefault="00AA5FE1" w:rsidP="00D7002B">
            <w:pPr>
              <w:numPr>
                <w:ilvl w:val="0"/>
                <w:numId w:val="21"/>
              </w:numPr>
              <w:spacing w:after="0" w:line="240" w:lineRule="auto"/>
              <w:ind w:left="360"/>
              <w:rPr>
                <w:rFonts w:asciiTheme="minorHAnsi" w:hAnsiTheme="minorHAnsi"/>
              </w:rPr>
            </w:pPr>
            <w:r w:rsidRPr="00B06F86">
              <w:rPr>
                <w:rFonts w:asciiTheme="minorHAnsi" w:hAnsiTheme="minorHAnsi"/>
              </w:rPr>
              <w:t>Oppilaita ohjataan havainnoimaan ja tulkitsemaan ympäristöään ja huomaamaan, että teksteillä on erilaisia tavoitteita ja että tavoitteet vaikuttavat siihen, millais</w:t>
            </w:r>
            <w:r w:rsidR="00ED3FDE">
              <w:rPr>
                <w:rFonts w:asciiTheme="minorHAnsi" w:hAnsiTheme="minorHAnsi"/>
              </w:rPr>
              <w:t>ia keinoja teksteissä käytetään</w:t>
            </w:r>
            <w:r w:rsidR="00DC1304">
              <w:rPr>
                <w:rFonts w:asciiTheme="minorHAnsi" w:hAnsiTheme="minorHAnsi"/>
              </w:rPr>
              <w:t>.</w:t>
            </w:r>
          </w:p>
          <w:p w:rsidR="00AA5FE1" w:rsidRDefault="00AA5FE1" w:rsidP="00572799">
            <w:pPr>
              <w:spacing w:after="0" w:line="240" w:lineRule="auto"/>
              <w:rPr>
                <w:rFonts w:asciiTheme="minorHAnsi" w:hAnsiTheme="minorHAnsi"/>
              </w:rPr>
            </w:pPr>
          </w:p>
          <w:p w:rsidR="00D7002B" w:rsidRDefault="00D7002B" w:rsidP="00572799">
            <w:pPr>
              <w:spacing w:after="0" w:line="240" w:lineRule="auto"/>
              <w:rPr>
                <w:rFonts w:asciiTheme="minorHAnsi" w:hAnsiTheme="minorHAnsi"/>
              </w:rPr>
            </w:pPr>
          </w:p>
          <w:p w:rsidR="00D7002B" w:rsidRPr="00B06F86" w:rsidRDefault="00D7002B" w:rsidP="00572799">
            <w:pPr>
              <w:spacing w:after="0" w:line="240" w:lineRule="auto"/>
              <w:rPr>
                <w:rFonts w:asciiTheme="minorHAnsi" w:hAnsiTheme="minorHAnsi"/>
              </w:rPr>
            </w:pPr>
          </w:p>
        </w:tc>
      </w:tr>
      <w:tr w:rsidR="00AA5FE1" w:rsidRPr="00B06F86" w:rsidTr="009F24F0">
        <w:tc>
          <w:tcPr>
            <w:tcW w:w="746" w:type="dxa"/>
            <w:textDirection w:val="btLr"/>
          </w:tcPr>
          <w:p w:rsidR="00AA5FE1" w:rsidRPr="00B06F86" w:rsidRDefault="00AA5FE1" w:rsidP="00572799">
            <w:pPr>
              <w:spacing w:after="0" w:line="240" w:lineRule="auto"/>
              <w:ind w:left="113" w:right="113"/>
              <w:jc w:val="center"/>
              <w:rPr>
                <w:rFonts w:asciiTheme="minorHAnsi" w:hAnsiTheme="minorHAnsi"/>
                <w:b/>
              </w:rPr>
            </w:pPr>
            <w:r w:rsidRPr="00B06F86">
              <w:rPr>
                <w:rFonts w:asciiTheme="minorHAnsi" w:hAnsiTheme="minorHAnsi"/>
                <w:b/>
              </w:rPr>
              <w:t>Kehittyvä kielitaito, taito tuottaa tekstejä</w:t>
            </w:r>
          </w:p>
        </w:tc>
        <w:tc>
          <w:tcPr>
            <w:tcW w:w="3069" w:type="dxa"/>
            <w:tcBorders>
              <w:top w:val="single" w:sz="18" w:space="0" w:color="auto"/>
              <w:bottom w:val="single" w:sz="6" w:space="0" w:color="auto"/>
            </w:tcBorders>
          </w:tcPr>
          <w:p w:rsidR="00AA5FE1" w:rsidRPr="00B06F86" w:rsidRDefault="00AA5FE1" w:rsidP="00572799">
            <w:pPr>
              <w:spacing w:after="0" w:line="240" w:lineRule="auto"/>
              <w:rPr>
                <w:rFonts w:asciiTheme="minorHAnsi" w:hAnsiTheme="minorHAnsi"/>
                <w:b/>
              </w:rPr>
            </w:pPr>
            <w:r w:rsidRPr="00B06F86">
              <w:rPr>
                <w:rFonts w:asciiTheme="minorHAnsi" w:hAnsiTheme="minorHAnsi"/>
                <w:b/>
              </w:rPr>
              <w:t xml:space="preserve">T9 </w:t>
            </w:r>
            <w:r w:rsidRPr="00B06F86">
              <w:rPr>
                <w:rFonts w:asciiTheme="minorHAnsi" w:hAnsiTheme="minorHAnsi" w:cs="Calibri"/>
                <w:color w:val="00B050"/>
              </w:rPr>
              <w:t>tarjota oppilaalle runsaasti tilaisuuksia</w:t>
            </w:r>
            <w:r w:rsidRPr="00B06F86">
              <w:rPr>
                <w:rFonts w:asciiTheme="minorHAnsi" w:hAnsiTheme="minorHAnsi" w:cs="Calibri"/>
                <w:color w:val="000000"/>
              </w:rPr>
              <w:t xml:space="preserve"> </w:t>
            </w:r>
            <w:r w:rsidRPr="00B06F86">
              <w:rPr>
                <w:rFonts w:asciiTheme="minorHAnsi" w:hAnsiTheme="minorHAnsi" w:cs="Calibri"/>
                <w:color w:val="FF0000"/>
              </w:rPr>
              <w:t>harjoitella</w:t>
            </w:r>
            <w:r w:rsidRPr="00B06F86">
              <w:rPr>
                <w:rFonts w:asciiTheme="minorHAnsi" w:hAnsiTheme="minorHAnsi" w:cs="Calibri"/>
                <w:color w:val="000000"/>
              </w:rPr>
              <w:t xml:space="preserve"> </w:t>
            </w:r>
            <w:r w:rsidRPr="00B06F86">
              <w:rPr>
                <w:rFonts w:asciiTheme="minorHAnsi" w:hAnsiTheme="minorHAnsi" w:cs="Calibri"/>
                <w:color w:val="0070C0"/>
              </w:rPr>
              <w:t>ikätasolle sopivaa hyvin pienimuotoista puhumista ja kirjoittamista</w:t>
            </w:r>
          </w:p>
        </w:tc>
        <w:tc>
          <w:tcPr>
            <w:tcW w:w="3126" w:type="dxa"/>
            <w:tcBorders>
              <w:top w:val="single" w:sz="18" w:space="0" w:color="auto"/>
              <w:bottom w:val="single" w:sz="6" w:space="0" w:color="auto"/>
            </w:tcBorders>
          </w:tcPr>
          <w:p w:rsidR="00831216" w:rsidRDefault="00831216" w:rsidP="00831216">
            <w:pPr>
              <w:spacing w:after="0" w:line="240" w:lineRule="auto"/>
              <w:rPr>
                <w:rFonts w:asciiTheme="minorHAnsi" w:hAnsiTheme="minorHAnsi"/>
              </w:rPr>
            </w:pPr>
            <w:r>
              <w:rPr>
                <w:rFonts w:asciiTheme="minorHAnsi" w:hAnsiTheme="minorHAnsi"/>
              </w:rPr>
              <w:t>S3</w:t>
            </w:r>
          </w:p>
          <w:p w:rsidR="00AA5FE1" w:rsidRPr="00B06F86" w:rsidRDefault="00AA5FE1" w:rsidP="00D7002B">
            <w:pPr>
              <w:numPr>
                <w:ilvl w:val="0"/>
                <w:numId w:val="21"/>
              </w:numPr>
              <w:spacing w:after="0" w:line="240" w:lineRule="auto"/>
              <w:ind w:left="360"/>
              <w:rPr>
                <w:rFonts w:asciiTheme="minorHAnsi" w:hAnsiTheme="minorHAnsi"/>
              </w:rPr>
            </w:pPr>
            <w:r w:rsidRPr="00B06F86">
              <w:rPr>
                <w:rFonts w:asciiTheme="minorHAnsi" w:hAnsiTheme="minorHAnsi"/>
              </w:rPr>
              <w:t>Harjoitellaan suullisia vuorovaikutustilanteita sekä oikean lauserakenteen tuottamista pienimuotoisessa kirjoittamisessa.</w:t>
            </w:r>
          </w:p>
        </w:tc>
        <w:tc>
          <w:tcPr>
            <w:tcW w:w="3373" w:type="dxa"/>
            <w:tcBorders>
              <w:top w:val="single" w:sz="18" w:space="0" w:color="auto"/>
              <w:bottom w:val="single" w:sz="6" w:space="0" w:color="auto"/>
            </w:tcBorders>
          </w:tcPr>
          <w:p w:rsidR="00D7002B" w:rsidRDefault="00D7002B" w:rsidP="00D7002B">
            <w:pPr>
              <w:numPr>
                <w:ilvl w:val="0"/>
                <w:numId w:val="21"/>
              </w:numPr>
              <w:spacing w:after="0" w:line="240" w:lineRule="auto"/>
              <w:ind w:left="360"/>
              <w:rPr>
                <w:rFonts w:asciiTheme="minorHAnsi" w:hAnsiTheme="minorHAnsi"/>
              </w:rPr>
            </w:pPr>
            <w:r>
              <w:rPr>
                <w:rFonts w:asciiTheme="minorHAnsi" w:hAnsiTheme="minorHAnsi"/>
              </w:rPr>
              <w:t>Harjoitellaan rakenteita, mm.:</w:t>
            </w:r>
          </w:p>
          <w:p w:rsidR="00AA5FE1" w:rsidRPr="00B06F86" w:rsidRDefault="00AA5FE1" w:rsidP="00D7002B">
            <w:pPr>
              <w:numPr>
                <w:ilvl w:val="0"/>
                <w:numId w:val="21"/>
              </w:numPr>
              <w:spacing w:after="0" w:line="240" w:lineRule="auto"/>
              <w:ind w:left="700"/>
              <w:rPr>
                <w:rFonts w:asciiTheme="minorHAnsi" w:hAnsiTheme="minorHAnsi"/>
              </w:rPr>
            </w:pPr>
            <w:r w:rsidRPr="00B06F86">
              <w:rPr>
                <w:rFonts w:asciiTheme="minorHAnsi" w:hAnsiTheme="minorHAnsi"/>
              </w:rPr>
              <w:t>numerot ja kellonajat</w:t>
            </w:r>
          </w:p>
          <w:p w:rsidR="00AA5FE1" w:rsidRPr="00B06F86" w:rsidRDefault="00AA5FE1" w:rsidP="00D7002B">
            <w:pPr>
              <w:numPr>
                <w:ilvl w:val="0"/>
                <w:numId w:val="21"/>
              </w:numPr>
              <w:spacing w:after="0" w:line="240" w:lineRule="auto"/>
              <w:ind w:left="700"/>
              <w:rPr>
                <w:rFonts w:asciiTheme="minorHAnsi" w:hAnsiTheme="minorHAnsi"/>
              </w:rPr>
            </w:pPr>
            <w:r w:rsidRPr="00B06F86">
              <w:rPr>
                <w:rFonts w:asciiTheme="minorHAnsi" w:hAnsiTheme="minorHAnsi"/>
              </w:rPr>
              <w:t>preesens</w:t>
            </w:r>
          </w:p>
          <w:p w:rsidR="00AA5FE1" w:rsidRPr="00B06F86" w:rsidRDefault="00AA5FE1" w:rsidP="00D7002B">
            <w:pPr>
              <w:numPr>
                <w:ilvl w:val="0"/>
                <w:numId w:val="21"/>
              </w:numPr>
              <w:spacing w:after="0" w:line="240" w:lineRule="auto"/>
              <w:ind w:left="700"/>
              <w:rPr>
                <w:rFonts w:asciiTheme="minorHAnsi" w:hAnsiTheme="minorHAnsi"/>
              </w:rPr>
            </w:pPr>
            <w:r w:rsidRPr="00B06F86">
              <w:rPr>
                <w:rFonts w:asciiTheme="minorHAnsi" w:hAnsiTheme="minorHAnsi"/>
              </w:rPr>
              <w:t>substantiivin taivutus</w:t>
            </w:r>
          </w:p>
          <w:p w:rsidR="00AA5FE1" w:rsidRPr="00B06F86" w:rsidRDefault="00AA5FE1" w:rsidP="00D7002B">
            <w:pPr>
              <w:numPr>
                <w:ilvl w:val="0"/>
                <w:numId w:val="21"/>
              </w:numPr>
              <w:spacing w:after="0" w:line="240" w:lineRule="auto"/>
              <w:ind w:left="700"/>
              <w:rPr>
                <w:rFonts w:asciiTheme="minorHAnsi" w:hAnsiTheme="minorHAnsi"/>
              </w:rPr>
            </w:pPr>
            <w:r w:rsidRPr="00B06F86">
              <w:rPr>
                <w:rFonts w:asciiTheme="minorHAnsi" w:hAnsiTheme="minorHAnsi"/>
              </w:rPr>
              <w:t>adjektiivin taivutus</w:t>
            </w:r>
          </w:p>
          <w:p w:rsidR="00AA5FE1" w:rsidRPr="00B06F86" w:rsidRDefault="00AA5FE1" w:rsidP="00D7002B">
            <w:pPr>
              <w:numPr>
                <w:ilvl w:val="0"/>
                <w:numId w:val="21"/>
              </w:numPr>
              <w:spacing w:after="0" w:line="240" w:lineRule="auto"/>
              <w:ind w:left="700"/>
              <w:rPr>
                <w:rFonts w:asciiTheme="minorHAnsi" w:hAnsiTheme="minorHAnsi"/>
              </w:rPr>
            </w:pPr>
            <w:r w:rsidRPr="00B06F86">
              <w:rPr>
                <w:rFonts w:asciiTheme="minorHAnsi" w:hAnsiTheme="minorHAnsi"/>
              </w:rPr>
              <w:t>apuverbit</w:t>
            </w:r>
          </w:p>
          <w:p w:rsidR="00AA5FE1" w:rsidRPr="00B06F86" w:rsidRDefault="00AA5FE1" w:rsidP="00D7002B">
            <w:pPr>
              <w:numPr>
                <w:ilvl w:val="0"/>
                <w:numId w:val="21"/>
              </w:numPr>
              <w:spacing w:after="0" w:line="240" w:lineRule="auto"/>
              <w:ind w:left="700"/>
              <w:rPr>
                <w:rFonts w:asciiTheme="minorHAnsi" w:hAnsiTheme="minorHAnsi"/>
              </w:rPr>
            </w:pPr>
            <w:r w:rsidRPr="00B06F86">
              <w:rPr>
                <w:rFonts w:asciiTheme="minorHAnsi" w:hAnsiTheme="minorHAnsi"/>
              </w:rPr>
              <w:t>sanajärjestys</w:t>
            </w:r>
          </w:p>
          <w:p w:rsidR="00D7002B" w:rsidRDefault="00AA5FE1" w:rsidP="00ED3FDE">
            <w:pPr>
              <w:numPr>
                <w:ilvl w:val="0"/>
                <w:numId w:val="21"/>
              </w:numPr>
              <w:spacing w:after="0" w:line="240" w:lineRule="auto"/>
              <w:ind w:left="700"/>
              <w:rPr>
                <w:rFonts w:asciiTheme="minorHAnsi" w:hAnsiTheme="minorHAnsi"/>
              </w:rPr>
            </w:pPr>
            <w:r w:rsidRPr="00B06F86">
              <w:rPr>
                <w:rFonts w:asciiTheme="minorHAnsi" w:hAnsiTheme="minorHAnsi"/>
              </w:rPr>
              <w:t>prepositiot</w:t>
            </w:r>
          </w:p>
          <w:p w:rsidR="00ED3FDE" w:rsidRPr="00ED3FDE" w:rsidRDefault="00ED3FDE" w:rsidP="00ED3FDE">
            <w:pPr>
              <w:spacing w:after="0" w:line="240" w:lineRule="auto"/>
              <w:ind w:left="700"/>
              <w:rPr>
                <w:rFonts w:asciiTheme="minorHAnsi" w:hAnsiTheme="minorHAnsi"/>
              </w:rPr>
            </w:pPr>
          </w:p>
        </w:tc>
        <w:tc>
          <w:tcPr>
            <w:tcW w:w="5103" w:type="dxa"/>
            <w:tcBorders>
              <w:top w:val="single" w:sz="18" w:space="0" w:color="auto"/>
              <w:bottom w:val="single" w:sz="6" w:space="0" w:color="auto"/>
            </w:tcBorders>
          </w:tcPr>
          <w:p w:rsidR="00D7002B" w:rsidRDefault="00D7002B" w:rsidP="00D7002B">
            <w:pPr>
              <w:spacing w:after="0"/>
            </w:pPr>
            <w:r>
              <w:t>Monilukutaito (L4)</w:t>
            </w:r>
          </w:p>
          <w:p w:rsidR="00D7002B" w:rsidRDefault="00AA5FE1" w:rsidP="00D7002B">
            <w:pPr>
              <w:numPr>
                <w:ilvl w:val="0"/>
                <w:numId w:val="22"/>
              </w:numPr>
              <w:spacing w:after="0" w:line="240" w:lineRule="auto"/>
              <w:ind w:left="360"/>
              <w:rPr>
                <w:rFonts w:asciiTheme="minorHAnsi" w:hAnsiTheme="minorHAnsi"/>
              </w:rPr>
            </w:pPr>
            <w:r w:rsidRPr="00B06F86">
              <w:rPr>
                <w:rFonts w:asciiTheme="minorHAnsi" w:hAnsiTheme="minorHAnsi"/>
              </w:rPr>
              <w:t>Oppilaita ohjataan tuottam</w:t>
            </w:r>
            <w:r w:rsidR="00ED3FDE">
              <w:rPr>
                <w:rFonts w:asciiTheme="minorHAnsi" w:hAnsiTheme="minorHAnsi"/>
              </w:rPr>
              <w:t>aan yhä moninaisempia tekstejä</w:t>
            </w:r>
            <w:r w:rsidR="00DC1304">
              <w:rPr>
                <w:rFonts w:asciiTheme="minorHAnsi" w:hAnsiTheme="minorHAnsi"/>
              </w:rPr>
              <w:t>.</w:t>
            </w:r>
          </w:p>
          <w:p w:rsidR="00AA5FE1" w:rsidRPr="00B06F86" w:rsidRDefault="00AA5FE1" w:rsidP="00D7002B">
            <w:pPr>
              <w:numPr>
                <w:ilvl w:val="0"/>
                <w:numId w:val="22"/>
              </w:numPr>
              <w:spacing w:after="0" w:line="240" w:lineRule="auto"/>
              <w:ind w:left="360"/>
              <w:rPr>
                <w:rFonts w:asciiTheme="minorHAnsi" w:hAnsiTheme="minorHAnsi"/>
              </w:rPr>
            </w:pPr>
            <w:r w:rsidRPr="00B06F86">
              <w:rPr>
                <w:rFonts w:asciiTheme="minorHAnsi" w:hAnsiTheme="minorHAnsi"/>
              </w:rPr>
              <w:t>Oppilaita kannustetaan monipuolisille tiedon lähteille kuten suullisten, painettujen j</w:t>
            </w:r>
            <w:r w:rsidR="00ED3FDE">
              <w:rPr>
                <w:rFonts w:asciiTheme="minorHAnsi" w:hAnsiTheme="minorHAnsi"/>
              </w:rPr>
              <w:t>a sähköisten lähteiden käyttöön</w:t>
            </w:r>
            <w:r w:rsidR="00DC1304">
              <w:rPr>
                <w:rFonts w:asciiTheme="minorHAnsi" w:hAnsiTheme="minorHAnsi"/>
              </w:rPr>
              <w:t>.</w:t>
            </w:r>
          </w:p>
        </w:tc>
      </w:tr>
    </w:tbl>
    <w:p w:rsidR="00AA5FE1" w:rsidRPr="00B06F86" w:rsidRDefault="00AA5FE1" w:rsidP="007A5BBA">
      <w:pPr>
        <w:rPr>
          <w:rFonts w:asciiTheme="minorHAnsi" w:hAnsiTheme="minorHAnsi"/>
        </w:rPr>
      </w:pPr>
    </w:p>
    <w:p w:rsidR="000F1019" w:rsidRDefault="000F1019">
      <w:pPr>
        <w:spacing w:after="0" w:line="240" w:lineRule="auto"/>
        <w:rPr>
          <w:b/>
        </w:rPr>
      </w:pPr>
      <w:r>
        <w:rPr>
          <w:b/>
        </w:rPr>
        <w:br w:type="page"/>
      </w:r>
    </w:p>
    <w:p w:rsidR="00D7002B" w:rsidRPr="00014EF2" w:rsidRDefault="00D7002B" w:rsidP="00D7002B">
      <w:pPr>
        <w:rPr>
          <w:b/>
        </w:rPr>
      </w:pPr>
      <w:r>
        <w:rPr>
          <w:b/>
        </w:rPr>
        <w:lastRenderedPageBreak/>
        <w:t>Ruotsin kielen</w:t>
      </w:r>
      <w:r w:rsidRPr="00014EF2">
        <w:rPr>
          <w:b/>
        </w:rPr>
        <w:t xml:space="preserve"> oppimisympäristöihin ja työtapoihin liitty</w:t>
      </w:r>
      <w:r>
        <w:rPr>
          <w:b/>
        </w:rPr>
        <w:t>vät tavoitteet vuosiluokalla 6</w:t>
      </w:r>
    </w:p>
    <w:p w:rsidR="00AA5FE1" w:rsidRDefault="00D7002B" w:rsidP="00D7002B">
      <w:pPr>
        <w:jc w:val="both"/>
        <w:rPr>
          <w:rFonts w:asciiTheme="minorHAnsi" w:hAnsiTheme="minorHAnsi" w:cs="Segoe UI"/>
          <w:color w:val="000000"/>
          <w:shd w:val="clear" w:color="auto" w:fill="FFFFFF"/>
        </w:rPr>
      </w:pPr>
      <w:r>
        <w:rPr>
          <w:rFonts w:asciiTheme="minorHAnsi" w:hAnsiTheme="minorHAnsi" w:cs="Segoe UI"/>
          <w:color w:val="000000"/>
          <w:shd w:val="clear" w:color="auto" w:fill="FFFFFF"/>
        </w:rPr>
        <w:t>”</w:t>
      </w:r>
      <w:r w:rsidRPr="00D7002B">
        <w:rPr>
          <w:rFonts w:asciiTheme="minorHAnsi" w:hAnsiTheme="minorHAnsi" w:cs="Segoe UI"/>
          <w:color w:val="000000"/>
          <w:shd w:val="clear" w:color="auto" w:fill="FFFFFF"/>
        </w:rPr>
        <w:t>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Leikin, laulun, pelillisyyden ja draaman avulla oppilaat saavat mahdollisuuden kokeilla kasvavaa kielitaitoaan ja käsitellä myös asenteita. Opetuksessa käytetään monipuolisesti eri viestintäkanavia ja -välineitä. Oppilaita ohjataan aktiiviseen toimijuuteen ja itsenäiseen vastuun ottoon omasta oppimisestaan Eurooppalaisen kielisalkun tai vastaavan työvälineen avulla. Oppilaat tutustuvat ympäröivän yhteisön monikielisyyteen ja -kulttuurisuuteen kotikansainvälisyyden avulla. Heille tarjotaan myös mahdollisuuksia harjoitella kansainvälistä yhteydenpitoa. Ruotsin kieltä käytetään aina kun se on mahdollista.</w:t>
      </w:r>
      <w:r>
        <w:rPr>
          <w:rFonts w:asciiTheme="minorHAnsi" w:hAnsiTheme="minorHAnsi" w:cs="Segoe UI"/>
          <w:color w:val="000000"/>
          <w:shd w:val="clear" w:color="auto" w:fill="FFFFFF"/>
        </w:rPr>
        <w:t>” (OPS 2014, 206.)</w:t>
      </w:r>
    </w:p>
    <w:p w:rsidR="00D7002B" w:rsidRPr="00D7002B" w:rsidRDefault="00D7002B" w:rsidP="00D7002B">
      <w:pPr>
        <w:rPr>
          <w:color w:val="0070C0"/>
        </w:rPr>
      </w:pPr>
      <w:r w:rsidRPr="00D7002B">
        <w:rPr>
          <w:color w:val="0070C0"/>
        </w:rPr>
        <w:t>Monipuoliset oppimisympäristöt, viestintäkanavat ja -välineet, opetuksen laajentuminen luokkahuoneen ulkopuolelle mahdollisuuksien mukaan, itsenäinen työskentely sekä yhteistoiminnallinen oppiminen, myönteinen ja kannustava opiskeluilmapiiri, oppilaiden osallistaminen sopivien työtapojen valinnassa.</w:t>
      </w:r>
    </w:p>
    <w:p w:rsidR="00D7002B" w:rsidRPr="00014EF2" w:rsidRDefault="00D7002B" w:rsidP="00D7002B">
      <w:pPr>
        <w:jc w:val="both"/>
        <w:rPr>
          <w:b/>
          <w:color w:val="0070C0"/>
        </w:rPr>
      </w:pPr>
      <w:r w:rsidRPr="00014EF2">
        <w:rPr>
          <w:b/>
        </w:rPr>
        <w:t xml:space="preserve">Ohjaus, eriyttäminen ja tuki </w:t>
      </w:r>
      <w:r w:rsidR="00DB1189">
        <w:rPr>
          <w:b/>
        </w:rPr>
        <w:t>ruotsin kielessä vuosiluokalla 6</w:t>
      </w:r>
    </w:p>
    <w:p w:rsidR="00DB1189" w:rsidRPr="00DB1189" w:rsidRDefault="00DB1189" w:rsidP="00DB1189">
      <w:pPr>
        <w:jc w:val="both"/>
        <w:rPr>
          <w:rFonts w:asciiTheme="minorHAnsi" w:hAnsiTheme="minorHAnsi" w:cs="Segoe UI"/>
          <w:color w:val="000000"/>
          <w:shd w:val="clear" w:color="auto" w:fill="FFFFFF"/>
        </w:rPr>
      </w:pPr>
      <w:r>
        <w:rPr>
          <w:rFonts w:asciiTheme="minorHAnsi" w:hAnsiTheme="minorHAnsi" w:cs="Segoe UI"/>
          <w:color w:val="000000"/>
          <w:shd w:val="clear" w:color="auto" w:fill="FFFFFF"/>
        </w:rPr>
        <w:t>”</w:t>
      </w:r>
      <w:r w:rsidRPr="00DB1189">
        <w:rPr>
          <w:rFonts w:asciiTheme="minorHAnsi" w:hAnsiTheme="minorHAnsi" w:cs="Segoe UI"/>
          <w:color w:val="000000"/>
          <w:shd w:val="clear" w:color="auto" w:fill="FFFFFF"/>
        </w:rPr>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ruotsin kieltä entuudestaan osaaville oppilaille.</w:t>
      </w:r>
      <w:r>
        <w:rPr>
          <w:rFonts w:asciiTheme="minorHAnsi" w:hAnsiTheme="minorHAnsi" w:cs="Segoe UI"/>
          <w:color w:val="000000"/>
          <w:shd w:val="clear" w:color="auto" w:fill="FFFFFF"/>
        </w:rPr>
        <w:t>” (OPS 2014, 206.)</w:t>
      </w:r>
    </w:p>
    <w:p w:rsidR="00550BD0" w:rsidRDefault="00DB1189" w:rsidP="00DB1189">
      <w:pPr>
        <w:rPr>
          <w:color w:val="0070C0"/>
        </w:rPr>
      </w:pPr>
      <w:r w:rsidRPr="00DB1189">
        <w:rPr>
          <w:color w:val="0070C0"/>
        </w:rPr>
        <w:t>Tuen muotoja voivat olla oppilaiden sijoittelu luokassa oppimisen ja työskentelyn tukena, läksyjen merkitseminen taululle, kotitehtävien eriyttäminen, erilaisten apuvälineiden käyttö, monikanavaisuus, osa-aikainen erityisopetus, tehtävien ja opetuksen eriyttäminen, tukiopetus, samanaikaisopetus, lisäajan käyttö kokeissa, suullisten kokeiden käyttö, kokeiden suorittaminen erillisessä tilassa, mahdollisuus suorittaa koe pienemmissä osissa, koulunkäynninohjaajan tuki ja keskustelut erityisopettajan kanssa. Tuen valinta on ryhmä- ja oppilaskohtaista ja riippuu saatavilla olevista resursseista ja oppimisympäristöistä.</w:t>
      </w:r>
    </w:p>
    <w:p w:rsidR="00DB1189" w:rsidRDefault="00DB1189" w:rsidP="00DB1189">
      <w:pPr>
        <w:rPr>
          <w:b/>
        </w:rPr>
      </w:pPr>
      <w:r w:rsidRPr="00014EF2">
        <w:rPr>
          <w:b/>
        </w:rPr>
        <w:t xml:space="preserve">Oppilaan oppimisen arviointi </w:t>
      </w:r>
      <w:r>
        <w:rPr>
          <w:b/>
        </w:rPr>
        <w:t>ruotsin kielessä vuosiluokalla 6</w:t>
      </w:r>
    </w:p>
    <w:p w:rsidR="00DB1189" w:rsidRPr="00DB1189" w:rsidRDefault="00DB1189" w:rsidP="00DB1189">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DB1189">
        <w:rPr>
          <w:rFonts w:asciiTheme="minorHAnsi" w:hAnsiTheme="minorHAnsi" w:cs="Segoe UI"/>
          <w:color w:val="000000"/>
          <w:sz w:val="22"/>
          <w:szCs w:val="22"/>
        </w:rPr>
        <w:t xml:space="preserve">Arviointi ja palaute on luonteeltaan oppimista ohjaavaa ja kannustavaa ja antaa oppilaille mahdollisuuden painottaa </w:t>
      </w:r>
      <w:proofErr w:type="spellStart"/>
      <w:r w:rsidRPr="00DB1189">
        <w:rPr>
          <w:rFonts w:asciiTheme="minorHAnsi" w:hAnsiTheme="minorHAnsi" w:cs="Segoe UI"/>
          <w:color w:val="000000"/>
          <w:sz w:val="22"/>
          <w:szCs w:val="22"/>
        </w:rPr>
        <w:t>itselleen</w:t>
      </w:r>
      <w:proofErr w:type="spellEnd"/>
      <w:r w:rsidRPr="00DB1189">
        <w:rPr>
          <w:rFonts w:asciiTheme="minorHAnsi" w:hAnsiTheme="minorHAnsi" w:cs="Segoe UI"/>
          <w:color w:val="000000"/>
          <w:sz w:val="22"/>
          <w:szCs w:val="22"/>
        </w:rPr>
        <w:t xml:space="preserve"> luontevia ilmaisumuotoja. Monipuolinen arviointi tarjoaa mahdollisuuksia osoittaa osaamistaan myös oppilaille, joilla on kieleen liittyviä oppimisvaikeuksia tai joilla on muulla tavoin kielellisesti erilaiset lähtökohdat. Arvioinnissa välineenä voidaan käyttää esimerkiksi Eurooppalaista kielisalkkua.</w:t>
      </w:r>
    </w:p>
    <w:p w:rsidR="00D7002B" w:rsidRDefault="00DB1189" w:rsidP="00DB1189">
      <w:pPr>
        <w:pStyle w:val="NormaaliWWW"/>
        <w:shd w:val="clear" w:color="auto" w:fill="FFFFFF"/>
        <w:jc w:val="both"/>
        <w:rPr>
          <w:rFonts w:asciiTheme="minorHAnsi" w:hAnsiTheme="minorHAnsi" w:cs="Segoe UI"/>
          <w:color w:val="000000"/>
          <w:sz w:val="22"/>
          <w:szCs w:val="22"/>
        </w:rPr>
      </w:pPr>
      <w:r w:rsidRPr="00DB1189">
        <w:rPr>
          <w:rFonts w:asciiTheme="minorHAnsi" w:hAnsiTheme="minorHAnsi" w:cs="Segoe UI"/>
          <w:color w:val="000000"/>
          <w:sz w:val="22"/>
          <w:szCs w:val="22"/>
        </w:rPr>
        <w:t xml:space="preserve">Ruotsin kielen sanallista arviota tai arvosanaa antaessaan opettaja arvioi oppilaiden osaamista suhteessa paikallisessa opetussuunnitelmassa asetettuihin tavoitteisiin. Määritellessään osaamisen tasoa 6. vuosiluokan lukuvuositodistusta varten opettaja käyttää ruotsin kielen B1-oppimäärän valtakunnallisia arviointikriteereitä. </w:t>
      </w:r>
      <w:proofErr w:type="gramStart"/>
      <w:r w:rsidRPr="00DB1189">
        <w:rPr>
          <w:rFonts w:asciiTheme="minorHAnsi" w:hAnsiTheme="minorHAnsi" w:cs="Segoe UI"/>
          <w:color w:val="000000"/>
          <w:sz w:val="22"/>
          <w:szCs w:val="22"/>
        </w:rPr>
        <w:t>Opinnoissa edistymisen kannalta on keskeistä, että oppimista arvioidaan monin eri tavoin myös itse- ja vertaisarvioinnin keinoin ja että arviointi kohdistuu kaikkiin arvioitaviin tavoitteisiin.</w:t>
      </w:r>
      <w:r w:rsidRPr="00DB1189">
        <w:rPr>
          <w:rStyle w:val="apple-converted-space"/>
          <w:rFonts w:asciiTheme="minorHAnsi" w:hAnsiTheme="minorHAnsi" w:cs="Segoe UI"/>
          <w:color w:val="000000"/>
          <w:sz w:val="22"/>
          <w:szCs w:val="22"/>
        </w:rPr>
        <w:t> </w:t>
      </w:r>
      <w:r w:rsidRPr="00DB1189">
        <w:rPr>
          <w:rFonts w:asciiTheme="minorHAnsi" w:hAnsiTheme="minorHAnsi" w:cs="Segoe UI"/>
          <w:color w:val="000000"/>
          <w:sz w:val="22"/>
          <w:szCs w:val="22"/>
        </w:rPr>
        <w:t>Arvioinnissa otetaan huomioon kaikki kielitaidon osa-alueet.</w:t>
      </w:r>
      <w:proofErr w:type="gramEnd"/>
      <w:r w:rsidRPr="00DB1189">
        <w:rPr>
          <w:rFonts w:asciiTheme="minorHAnsi" w:hAnsiTheme="minorHAnsi" w:cs="Segoe UI"/>
          <w:color w:val="000000"/>
          <w:sz w:val="22"/>
          <w:szCs w:val="22"/>
        </w:rPr>
        <w:t xml:space="preserve"> Niiden arviointi perustuu Eurooppalaiseen viitekehykseen ja sen pohjalta laadittuun suomalaiseen sovellukseen.</w:t>
      </w:r>
      <w:r w:rsidR="00D95D5D">
        <w:rPr>
          <w:rFonts w:asciiTheme="minorHAnsi" w:hAnsiTheme="minorHAnsi" w:cs="Segoe UI"/>
          <w:color w:val="000000"/>
          <w:sz w:val="22"/>
          <w:szCs w:val="22"/>
        </w:rPr>
        <w:t>” (OPS 2014, 206</w:t>
      </w:r>
      <w:r>
        <w:rPr>
          <w:rFonts w:asciiTheme="minorHAnsi" w:hAnsiTheme="minorHAnsi" w:cs="Segoe UI"/>
          <w:color w:val="000000"/>
          <w:sz w:val="22"/>
          <w:szCs w:val="22"/>
        </w:rPr>
        <w:t>.)</w:t>
      </w:r>
    </w:p>
    <w:p w:rsidR="000F1019" w:rsidRDefault="000F1019" w:rsidP="00DB1189">
      <w:pPr>
        <w:pStyle w:val="NormaaliWWW"/>
        <w:shd w:val="clear" w:color="auto" w:fill="FFFFFF"/>
        <w:jc w:val="both"/>
        <w:rPr>
          <w:rFonts w:asciiTheme="minorHAnsi" w:hAnsiTheme="minorHAnsi" w:cs="Segoe UI"/>
          <w:color w:val="000000"/>
          <w:sz w:val="22"/>
          <w:szCs w:val="22"/>
        </w:rPr>
      </w:pPr>
    </w:p>
    <w:p w:rsidR="000F1019" w:rsidRPr="00DB1189" w:rsidRDefault="000F1019" w:rsidP="00DB1189">
      <w:pPr>
        <w:pStyle w:val="NormaaliWWW"/>
        <w:shd w:val="clear" w:color="auto" w:fill="FFFFFF"/>
        <w:jc w:val="both"/>
        <w:rPr>
          <w:rFonts w:asciiTheme="minorHAnsi" w:hAnsiTheme="minorHAnsi" w:cs="Segoe UI"/>
          <w:color w:val="000000"/>
          <w:sz w:val="22"/>
          <w:szCs w:val="22"/>
        </w:rPr>
      </w:pPr>
    </w:p>
    <w:tbl>
      <w:tblPr>
        <w:tblStyle w:val="TaulukkoRuudukko"/>
        <w:tblW w:w="0" w:type="auto"/>
        <w:tblLook w:val="04A0" w:firstRow="1" w:lastRow="0" w:firstColumn="1" w:lastColumn="0" w:noHBand="0" w:noVBand="1"/>
      </w:tblPr>
      <w:tblGrid>
        <w:gridCol w:w="3847"/>
        <w:gridCol w:w="3847"/>
        <w:gridCol w:w="7610"/>
      </w:tblGrid>
      <w:tr w:rsidR="009F24F0" w:rsidRPr="00B06F86" w:rsidTr="00D95D5D">
        <w:tc>
          <w:tcPr>
            <w:tcW w:w="3847" w:type="dxa"/>
            <w:shd w:val="clear" w:color="auto" w:fill="F2F2F2" w:themeFill="background1" w:themeFillShade="F2"/>
          </w:tcPr>
          <w:p w:rsidR="009F24F0" w:rsidRPr="00B06F86" w:rsidRDefault="009F24F0" w:rsidP="00C563CD">
            <w:pPr>
              <w:rPr>
                <w:rFonts w:asciiTheme="minorHAnsi" w:hAnsiTheme="minorHAnsi" w:cs="Calibri"/>
                <w:b/>
                <w:sz w:val="22"/>
                <w:szCs w:val="22"/>
              </w:rPr>
            </w:pPr>
            <w:r w:rsidRPr="00B06F86">
              <w:rPr>
                <w:rFonts w:asciiTheme="minorHAnsi" w:hAnsiTheme="minorHAnsi" w:cs="Calibri"/>
                <w:b/>
                <w:sz w:val="22"/>
                <w:szCs w:val="22"/>
              </w:rPr>
              <w:lastRenderedPageBreak/>
              <w:t>Tavoitteet</w:t>
            </w:r>
          </w:p>
        </w:tc>
        <w:tc>
          <w:tcPr>
            <w:tcW w:w="3847" w:type="dxa"/>
            <w:shd w:val="clear" w:color="auto" w:fill="F2F2F2" w:themeFill="background1" w:themeFillShade="F2"/>
          </w:tcPr>
          <w:p w:rsidR="009F24F0" w:rsidRPr="00DB1189" w:rsidRDefault="009F24F0" w:rsidP="00C563CD">
            <w:pPr>
              <w:rPr>
                <w:rFonts w:asciiTheme="minorHAnsi" w:hAnsiTheme="minorHAnsi" w:cs="Calibri"/>
                <w:b/>
                <w:sz w:val="22"/>
                <w:szCs w:val="22"/>
              </w:rPr>
            </w:pPr>
            <w:r w:rsidRPr="00B06F86">
              <w:rPr>
                <w:rFonts w:asciiTheme="minorHAnsi" w:hAnsiTheme="minorHAnsi" w:cs="Calibri"/>
                <w:b/>
                <w:sz w:val="22"/>
                <w:szCs w:val="22"/>
              </w:rPr>
              <w:t>Arvioinnin kohteet</w:t>
            </w:r>
          </w:p>
        </w:tc>
        <w:tc>
          <w:tcPr>
            <w:tcW w:w="7610" w:type="dxa"/>
            <w:shd w:val="clear" w:color="auto" w:fill="F2F2F2" w:themeFill="background1" w:themeFillShade="F2"/>
          </w:tcPr>
          <w:p w:rsidR="009F24F0" w:rsidRPr="00B06F86" w:rsidRDefault="009F24F0" w:rsidP="00C563CD">
            <w:pPr>
              <w:rPr>
                <w:rFonts w:asciiTheme="minorHAnsi" w:hAnsiTheme="minorHAnsi" w:cs="Calibri"/>
                <w:b/>
                <w:sz w:val="22"/>
                <w:szCs w:val="22"/>
              </w:rPr>
            </w:pPr>
            <w:r w:rsidRPr="00B06F86">
              <w:rPr>
                <w:rFonts w:asciiTheme="minorHAnsi" w:hAnsiTheme="minorHAnsi" w:cs="Calibri"/>
                <w:b/>
                <w:sz w:val="22"/>
                <w:szCs w:val="22"/>
              </w:rPr>
              <w:t>Arvosanan kahdeksan (8)/ hyvä osaaminen</w:t>
            </w:r>
          </w:p>
        </w:tc>
      </w:tr>
      <w:tr w:rsidR="00D95D5D" w:rsidRPr="00B06F86" w:rsidTr="00D95D5D">
        <w:trPr>
          <w:trHeight w:hRule="exact" w:val="272"/>
        </w:trPr>
        <w:tc>
          <w:tcPr>
            <w:tcW w:w="15304" w:type="dxa"/>
            <w:gridSpan w:val="3"/>
            <w:shd w:val="clear" w:color="auto" w:fill="DDDDDD"/>
          </w:tcPr>
          <w:p w:rsidR="00D95D5D" w:rsidRPr="00D95D5D" w:rsidRDefault="00D95D5D" w:rsidP="00C563CD">
            <w:pPr>
              <w:rPr>
                <w:rFonts w:asciiTheme="minorHAnsi" w:hAnsiTheme="minorHAnsi" w:cs="Calibri"/>
                <w:b/>
                <w:sz w:val="22"/>
                <w:szCs w:val="22"/>
              </w:rPr>
            </w:pPr>
            <w:r w:rsidRPr="00D95D5D">
              <w:rPr>
                <w:rFonts w:cs="Calibri"/>
                <w:b/>
                <w:sz w:val="22"/>
                <w:szCs w:val="22"/>
              </w:rPr>
              <w:t>Kasvu kulttuuriseen monin</w:t>
            </w:r>
            <w:r w:rsidR="00DC1304">
              <w:rPr>
                <w:rFonts w:cs="Calibri"/>
                <w:b/>
                <w:sz w:val="22"/>
                <w:szCs w:val="22"/>
              </w:rPr>
              <w:t>aisuuteen ja kielitietoisuuteen</w:t>
            </w:r>
          </w:p>
        </w:tc>
      </w:tr>
      <w:tr w:rsidR="009F24F0" w:rsidRPr="00B06F86" w:rsidTr="00C563CD">
        <w:tc>
          <w:tcPr>
            <w:tcW w:w="3847" w:type="dxa"/>
          </w:tcPr>
          <w:p w:rsidR="009F24F0" w:rsidRPr="00550BD0" w:rsidRDefault="009F24F0" w:rsidP="00C563CD">
            <w:pPr>
              <w:rPr>
                <w:rFonts w:asciiTheme="minorHAnsi" w:hAnsiTheme="minorHAnsi" w:cs="Calibri"/>
                <w:sz w:val="22"/>
                <w:szCs w:val="22"/>
              </w:rPr>
            </w:pPr>
            <w:r w:rsidRPr="00550BD0">
              <w:rPr>
                <w:rFonts w:asciiTheme="minorHAnsi" w:hAnsiTheme="minorHAnsi"/>
                <w:b/>
                <w:sz w:val="22"/>
                <w:szCs w:val="22"/>
              </w:rPr>
              <w:t>T1</w:t>
            </w:r>
            <w:r w:rsidRPr="00550BD0">
              <w:rPr>
                <w:rFonts w:asciiTheme="minorHAnsi" w:hAnsiTheme="minorHAnsi"/>
                <w:sz w:val="22"/>
                <w:szCs w:val="22"/>
              </w:rPr>
              <w:t xml:space="preserve"> </w:t>
            </w:r>
            <w:r w:rsidRPr="00550BD0">
              <w:rPr>
                <w:rFonts w:asciiTheme="minorHAnsi" w:hAnsiTheme="minorHAnsi" w:cs="Calibri"/>
                <w:sz w:val="22"/>
                <w:szCs w:val="22"/>
              </w:rPr>
              <w:t>auttaa oppilasta jäsentämään käsitystään kaikkien osaamiensa kielten keskinäisestä suhteesta</w:t>
            </w:r>
          </w:p>
        </w:tc>
        <w:tc>
          <w:tcPr>
            <w:tcW w:w="3847" w:type="dxa"/>
          </w:tcPr>
          <w:p w:rsidR="009F24F0" w:rsidRPr="00B06F86" w:rsidRDefault="009F24F0" w:rsidP="009F24F0">
            <w:pPr>
              <w:pStyle w:val="Luettelokappale"/>
              <w:numPr>
                <w:ilvl w:val="0"/>
                <w:numId w:val="13"/>
              </w:numPr>
              <w:spacing w:after="0" w:line="240" w:lineRule="auto"/>
              <w:ind w:left="360"/>
              <w:rPr>
                <w:rFonts w:asciiTheme="minorHAnsi" w:hAnsiTheme="minorHAnsi" w:cs="Calibri"/>
                <w:sz w:val="22"/>
                <w:szCs w:val="22"/>
              </w:rPr>
            </w:pPr>
            <w:r w:rsidRPr="00B06F86">
              <w:rPr>
                <w:rFonts w:asciiTheme="minorHAnsi" w:hAnsiTheme="minorHAnsi" w:cs="Calibri"/>
                <w:sz w:val="22"/>
                <w:szCs w:val="22"/>
              </w:rPr>
              <w:t>Kielten keskinäisten suhteiden hahmottaminen</w:t>
            </w:r>
          </w:p>
        </w:tc>
        <w:tc>
          <w:tcPr>
            <w:tcW w:w="7610" w:type="dxa"/>
          </w:tcPr>
          <w:p w:rsidR="009F24F0" w:rsidRPr="00B06F86" w:rsidRDefault="009F24F0" w:rsidP="009F24F0">
            <w:pPr>
              <w:pStyle w:val="Luettelokappale"/>
              <w:numPr>
                <w:ilvl w:val="0"/>
                <w:numId w:val="12"/>
              </w:numPr>
              <w:spacing w:after="0" w:line="240" w:lineRule="auto"/>
              <w:ind w:left="360"/>
              <w:rPr>
                <w:rFonts w:asciiTheme="minorHAnsi" w:hAnsiTheme="minorHAnsi" w:cs="Calibri"/>
                <w:sz w:val="22"/>
                <w:szCs w:val="22"/>
              </w:rPr>
            </w:pPr>
            <w:r w:rsidRPr="00B06F86">
              <w:rPr>
                <w:rFonts w:asciiTheme="minorHAnsi" w:hAnsiTheme="minorHAnsi"/>
                <w:sz w:val="22"/>
                <w:szCs w:val="22"/>
              </w:rPr>
              <w:t>Oppilas osaa kuvata, mihin kielikuntiin hänen osaamansa ja opiskelemansa kielet kuuluvat.</w:t>
            </w:r>
          </w:p>
        </w:tc>
      </w:tr>
      <w:tr w:rsidR="009F24F0" w:rsidRPr="00B06F86" w:rsidTr="00C563CD">
        <w:tc>
          <w:tcPr>
            <w:tcW w:w="3847" w:type="dxa"/>
          </w:tcPr>
          <w:p w:rsidR="009F24F0" w:rsidRPr="00550BD0" w:rsidRDefault="009F24F0" w:rsidP="00C563CD">
            <w:pPr>
              <w:rPr>
                <w:rFonts w:asciiTheme="minorHAnsi" w:hAnsiTheme="minorHAnsi" w:cs="Calibri"/>
                <w:sz w:val="22"/>
                <w:szCs w:val="22"/>
              </w:rPr>
            </w:pPr>
            <w:r w:rsidRPr="00550BD0">
              <w:rPr>
                <w:rFonts w:asciiTheme="minorHAnsi" w:hAnsiTheme="minorHAnsi"/>
                <w:b/>
                <w:sz w:val="22"/>
                <w:szCs w:val="22"/>
              </w:rPr>
              <w:t>T2</w:t>
            </w:r>
            <w:r w:rsidRPr="00550BD0">
              <w:rPr>
                <w:rFonts w:asciiTheme="minorHAnsi" w:hAnsiTheme="minorHAnsi"/>
                <w:sz w:val="22"/>
                <w:szCs w:val="22"/>
              </w:rPr>
              <w:t xml:space="preserve"> </w:t>
            </w:r>
            <w:r w:rsidRPr="00550BD0">
              <w:rPr>
                <w:rFonts w:asciiTheme="minorHAnsi" w:hAnsiTheme="minorHAnsi" w:cs="Calibri"/>
                <w:sz w:val="22"/>
                <w:szCs w:val="22"/>
              </w:rPr>
              <w:t xml:space="preserve">tutustuttaa oppilas suomen ja ruotsin asemaan </w:t>
            </w:r>
            <w:proofErr w:type="spellStart"/>
            <w:r w:rsidRPr="00550BD0">
              <w:rPr>
                <w:rFonts w:asciiTheme="minorHAnsi" w:hAnsiTheme="minorHAnsi" w:cs="Calibri"/>
                <w:sz w:val="22"/>
                <w:szCs w:val="22"/>
              </w:rPr>
              <w:t>kansalliskielinä</w:t>
            </w:r>
            <w:proofErr w:type="spellEnd"/>
            <w:r w:rsidRPr="00550BD0">
              <w:rPr>
                <w:rFonts w:asciiTheme="minorHAnsi" w:hAnsiTheme="minorHAnsi" w:cs="Calibri"/>
                <w:sz w:val="22"/>
                <w:szCs w:val="22"/>
              </w:rPr>
              <w:t xml:space="preserve"> sekä ruotsin kielen vaikutukseen suomen kieleen</w:t>
            </w:r>
          </w:p>
        </w:tc>
        <w:tc>
          <w:tcPr>
            <w:tcW w:w="3847" w:type="dxa"/>
          </w:tcPr>
          <w:p w:rsidR="009F24F0" w:rsidRPr="00B06F86" w:rsidRDefault="009F24F0" w:rsidP="009F24F0">
            <w:pPr>
              <w:pStyle w:val="Luettelokappale"/>
              <w:numPr>
                <w:ilvl w:val="0"/>
                <w:numId w:val="13"/>
              </w:numPr>
              <w:spacing w:after="0" w:line="240" w:lineRule="auto"/>
              <w:ind w:left="360"/>
              <w:rPr>
                <w:rFonts w:asciiTheme="minorHAnsi" w:hAnsiTheme="minorHAnsi" w:cs="Calibri"/>
                <w:sz w:val="22"/>
                <w:szCs w:val="22"/>
              </w:rPr>
            </w:pPr>
            <w:r w:rsidRPr="00B06F86">
              <w:rPr>
                <w:rFonts w:asciiTheme="minorHAnsi" w:hAnsiTheme="minorHAnsi"/>
                <w:sz w:val="22"/>
                <w:szCs w:val="22"/>
              </w:rPr>
              <w:t>Ruotsin kielen aseman ja merkityksen tunteminen Suomessa</w:t>
            </w:r>
          </w:p>
        </w:tc>
        <w:tc>
          <w:tcPr>
            <w:tcW w:w="7610" w:type="dxa"/>
          </w:tcPr>
          <w:p w:rsidR="009F24F0" w:rsidRPr="00B06F86" w:rsidRDefault="009F24F0" w:rsidP="009F24F0">
            <w:pPr>
              <w:pStyle w:val="Luettelokappale"/>
              <w:numPr>
                <w:ilvl w:val="0"/>
                <w:numId w:val="12"/>
              </w:numPr>
              <w:spacing w:after="0" w:line="240" w:lineRule="auto"/>
              <w:ind w:left="360"/>
              <w:rPr>
                <w:rFonts w:asciiTheme="minorHAnsi" w:hAnsiTheme="minorHAnsi" w:cs="Calibri"/>
                <w:sz w:val="22"/>
                <w:szCs w:val="22"/>
              </w:rPr>
            </w:pPr>
            <w:r w:rsidRPr="00B06F86">
              <w:rPr>
                <w:rFonts w:asciiTheme="minorHAnsi" w:hAnsiTheme="minorHAnsi"/>
                <w:sz w:val="22"/>
                <w:szCs w:val="22"/>
              </w:rPr>
              <w:t>Oppilas osaa nimetä syitä, joiden vuoksi Suomessa käytetään ruotsia ja mainita ruotsista suomeen lainautuneita sanoja.</w:t>
            </w:r>
          </w:p>
        </w:tc>
      </w:tr>
      <w:tr w:rsidR="00D95D5D" w:rsidRPr="00B06F86" w:rsidTr="00D95D5D">
        <w:trPr>
          <w:trHeight w:hRule="exact" w:val="272"/>
        </w:trPr>
        <w:tc>
          <w:tcPr>
            <w:tcW w:w="15304" w:type="dxa"/>
            <w:gridSpan w:val="3"/>
            <w:shd w:val="clear" w:color="auto" w:fill="D9D9D9" w:themeFill="background1" w:themeFillShade="D9"/>
          </w:tcPr>
          <w:p w:rsidR="00D95D5D" w:rsidRPr="00022BD2" w:rsidRDefault="00DC1304" w:rsidP="00D95D5D">
            <w:pPr>
              <w:spacing w:after="0" w:line="240" w:lineRule="auto"/>
              <w:rPr>
                <w:rFonts w:asciiTheme="minorHAnsi" w:hAnsiTheme="minorHAnsi"/>
                <w:sz w:val="22"/>
                <w:szCs w:val="22"/>
              </w:rPr>
            </w:pPr>
            <w:r>
              <w:rPr>
                <w:rFonts w:cs="Calibri"/>
                <w:b/>
                <w:sz w:val="22"/>
                <w:szCs w:val="22"/>
              </w:rPr>
              <w:t>Kielenopiskelutaidot</w:t>
            </w:r>
          </w:p>
        </w:tc>
      </w:tr>
      <w:tr w:rsidR="009F24F0" w:rsidRPr="00B06F86" w:rsidTr="00C563CD">
        <w:tc>
          <w:tcPr>
            <w:tcW w:w="3847" w:type="dxa"/>
          </w:tcPr>
          <w:p w:rsidR="009F24F0" w:rsidRPr="00550BD0" w:rsidRDefault="00E63F45" w:rsidP="00C563CD">
            <w:pPr>
              <w:rPr>
                <w:rFonts w:asciiTheme="minorHAnsi" w:hAnsiTheme="minorHAnsi" w:cs="Calibri"/>
                <w:sz w:val="22"/>
                <w:szCs w:val="22"/>
              </w:rPr>
            </w:pPr>
            <w:proofErr w:type="gramStart"/>
            <w:r w:rsidRPr="00550BD0">
              <w:rPr>
                <w:rFonts w:asciiTheme="minorHAnsi" w:hAnsiTheme="minorHAnsi"/>
                <w:b/>
                <w:sz w:val="22"/>
                <w:szCs w:val="22"/>
              </w:rPr>
              <w:t>T3</w:t>
            </w:r>
            <w:r w:rsidRPr="00550BD0">
              <w:rPr>
                <w:rFonts w:asciiTheme="minorHAnsi" w:hAnsiTheme="minorHAnsi"/>
                <w:sz w:val="22"/>
                <w:szCs w:val="22"/>
              </w:rPr>
              <w:t xml:space="preserve"> </w:t>
            </w:r>
            <w:r w:rsidRPr="00550BD0">
              <w:rPr>
                <w:rFonts w:asciiTheme="minorHAnsi" w:hAnsiTheme="minorHAnsi" w:cs="Calibri"/>
                <w:sz w:val="22"/>
                <w:szCs w:val="22"/>
              </w:rPr>
              <w:t>ohjata oppilasta harjaannuttamaan viestinnällisiä taitojaan sallivassa opiskeluilmapiirissä ja myös tieto- ja viestintäteknologiaa käyttäen sekä ottamaan vastuuta opiskelustaan ja arvioimaan osaamistaan</w:t>
            </w:r>
            <w:proofErr w:type="gramEnd"/>
          </w:p>
        </w:tc>
        <w:tc>
          <w:tcPr>
            <w:tcW w:w="3847" w:type="dxa"/>
          </w:tcPr>
          <w:p w:rsidR="009F24F0" w:rsidRPr="00B06F86" w:rsidRDefault="00E63F45" w:rsidP="009F24F0">
            <w:pPr>
              <w:pStyle w:val="Luettelokappale"/>
              <w:numPr>
                <w:ilvl w:val="0"/>
                <w:numId w:val="13"/>
              </w:numPr>
              <w:spacing w:after="0" w:line="240" w:lineRule="auto"/>
              <w:ind w:left="360"/>
              <w:rPr>
                <w:rFonts w:asciiTheme="minorHAnsi" w:hAnsiTheme="minorHAnsi" w:cs="Calibri"/>
                <w:sz w:val="22"/>
                <w:szCs w:val="22"/>
              </w:rPr>
            </w:pPr>
            <w:r w:rsidRPr="00B06F86">
              <w:rPr>
                <w:rFonts w:asciiTheme="minorHAnsi" w:hAnsiTheme="minorHAnsi"/>
                <w:sz w:val="22"/>
                <w:szCs w:val="22"/>
              </w:rPr>
              <w:t>Toiminta opiskelutilanteessa</w:t>
            </w:r>
          </w:p>
        </w:tc>
        <w:tc>
          <w:tcPr>
            <w:tcW w:w="7610" w:type="dxa"/>
          </w:tcPr>
          <w:p w:rsidR="00E63F45" w:rsidRPr="00B06F86" w:rsidRDefault="00E63F45" w:rsidP="00E63F45">
            <w:pPr>
              <w:pStyle w:val="Luettelokappale"/>
              <w:numPr>
                <w:ilvl w:val="0"/>
                <w:numId w:val="13"/>
              </w:numPr>
              <w:spacing w:after="0" w:line="240" w:lineRule="auto"/>
              <w:ind w:left="360"/>
              <w:rPr>
                <w:rFonts w:asciiTheme="minorHAnsi" w:hAnsiTheme="minorHAnsi"/>
                <w:sz w:val="22"/>
                <w:szCs w:val="22"/>
              </w:rPr>
            </w:pPr>
            <w:r w:rsidRPr="00B06F86">
              <w:rPr>
                <w:rFonts w:asciiTheme="minorHAnsi" w:hAnsiTheme="minorHAnsi"/>
                <w:sz w:val="22"/>
                <w:szCs w:val="22"/>
              </w:rPr>
              <w:t xml:space="preserve">Oppilas harjaannuttaa ruotsin taitoaan ryhmässä myös tieto- ja viestintäteknologiaa käyttäen, huolehtii kotitehtävistään sekä osallistuu ryhmän työskentelyyn myönteisellä tavalla. </w:t>
            </w:r>
          </w:p>
          <w:p w:rsidR="009F24F0" w:rsidRPr="00B06F86" w:rsidRDefault="00E63F45" w:rsidP="00E63F45">
            <w:pPr>
              <w:pStyle w:val="Luettelokappale"/>
              <w:numPr>
                <w:ilvl w:val="0"/>
                <w:numId w:val="13"/>
              </w:numPr>
              <w:spacing w:after="0" w:line="240" w:lineRule="auto"/>
              <w:ind w:left="360"/>
              <w:rPr>
                <w:rFonts w:asciiTheme="minorHAnsi" w:hAnsiTheme="minorHAnsi" w:cs="Calibri"/>
                <w:sz w:val="22"/>
                <w:szCs w:val="22"/>
              </w:rPr>
            </w:pPr>
            <w:r w:rsidRPr="00B06F86">
              <w:rPr>
                <w:rFonts w:asciiTheme="minorHAnsi" w:hAnsiTheme="minorHAnsi"/>
                <w:sz w:val="22"/>
                <w:szCs w:val="22"/>
              </w:rPr>
              <w:t>Oppilas osaa arvioida ruotsin taitonsa kehittymistä suhteellisen realistisesti.</w:t>
            </w:r>
          </w:p>
        </w:tc>
      </w:tr>
      <w:tr w:rsidR="009F24F0" w:rsidRPr="00B06F86" w:rsidTr="00C563CD">
        <w:tc>
          <w:tcPr>
            <w:tcW w:w="3847" w:type="dxa"/>
          </w:tcPr>
          <w:p w:rsidR="009F24F0" w:rsidRPr="00550BD0" w:rsidRDefault="00E63F45" w:rsidP="00C563CD">
            <w:pPr>
              <w:rPr>
                <w:rFonts w:asciiTheme="minorHAnsi" w:hAnsiTheme="minorHAnsi" w:cs="Calibri"/>
                <w:sz w:val="22"/>
                <w:szCs w:val="22"/>
              </w:rPr>
            </w:pPr>
            <w:proofErr w:type="gramStart"/>
            <w:r w:rsidRPr="00550BD0">
              <w:rPr>
                <w:rFonts w:asciiTheme="minorHAnsi" w:hAnsiTheme="minorHAnsi"/>
                <w:b/>
                <w:sz w:val="22"/>
                <w:szCs w:val="22"/>
              </w:rPr>
              <w:t>T4</w:t>
            </w:r>
            <w:r w:rsidRPr="00550BD0">
              <w:rPr>
                <w:rFonts w:asciiTheme="minorHAnsi" w:hAnsiTheme="minorHAnsi"/>
                <w:sz w:val="22"/>
                <w:szCs w:val="22"/>
              </w:rPr>
              <w:t xml:space="preserve"> rohkaista oppilaita näkemään ruotsin taito tärkeänä osana elinikäistä oppimista ja oman kielivarannon karttumista ja rohkaista ruotsinkielisten oppimisympäristöjen löytämiseen ja hyödyntämiseen myös koulun ulkopuolella</w:t>
            </w:r>
            <w:proofErr w:type="gramEnd"/>
          </w:p>
        </w:tc>
        <w:tc>
          <w:tcPr>
            <w:tcW w:w="3847" w:type="dxa"/>
          </w:tcPr>
          <w:p w:rsidR="009F24F0" w:rsidRPr="00B06F86" w:rsidRDefault="00E63F45" w:rsidP="009F24F0">
            <w:pPr>
              <w:pStyle w:val="Luettelokappale"/>
              <w:numPr>
                <w:ilvl w:val="0"/>
                <w:numId w:val="13"/>
              </w:numPr>
              <w:spacing w:after="0" w:line="240" w:lineRule="auto"/>
              <w:ind w:left="360"/>
              <w:rPr>
                <w:rFonts w:asciiTheme="minorHAnsi" w:hAnsiTheme="minorHAnsi" w:cs="Calibri"/>
                <w:sz w:val="22"/>
                <w:szCs w:val="22"/>
              </w:rPr>
            </w:pPr>
            <w:r w:rsidRPr="00B06F86">
              <w:rPr>
                <w:rFonts w:asciiTheme="minorHAnsi" w:hAnsiTheme="minorHAnsi"/>
                <w:sz w:val="22"/>
                <w:szCs w:val="22"/>
              </w:rPr>
              <w:t>Ruotsin kielen käyttöalueiden ja -mahdollisuuksien tunnistaminen omassa elämässä</w:t>
            </w:r>
          </w:p>
        </w:tc>
        <w:tc>
          <w:tcPr>
            <w:tcW w:w="7610" w:type="dxa"/>
          </w:tcPr>
          <w:p w:rsidR="009F24F0" w:rsidRPr="00B06F86" w:rsidRDefault="00E63F45" w:rsidP="009F24F0">
            <w:pPr>
              <w:pStyle w:val="Luettelokappale"/>
              <w:numPr>
                <w:ilvl w:val="0"/>
                <w:numId w:val="12"/>
              </w:numPr>
              <w:spacing w:after="0" w:line="240" w:lineRule="auto"/>
              <w:ind w:left="360"/>
              <w:rPr>
                <w:rFonts w:asciiTheme="minorHAnsi" w:hAnsiTheme="minorHAnsi" w:cs="Calibri"/>
                <w:sz w:val="22"/>
                <w:szCs w:val="22"/>
              </w:rPr>
            </w:pPr>
            <w:r w:rsidRPr="00B06F86">
              <w:rPr>
                <w:rFonts w:asciiTheme="minorHAnsi" w:hAnsiTheme="minorHAnsi"/>
                <w:sz w:val="22"/>
                <w:szCs w:val="22"/>
              </w:rPr>
              <w:t xml:space="preserve">Oppilas selviytyy satunnaisesti yleisimmin toistuvista, rutiininomaisista viestintätilanteista tukeutuen vielä enimmäkseen viestintäkumppaniin.  </w:t>
            </w:r>
          </w:p>
        </w:tc>
      </w:tr>
      <w:tr w:rsidR="00022BD2" w:rsidRPr="00B06F86" w:rsidTr="00022BD2">
        <w:trPr>
          <w:trHeight w:hRule="exact" w:val="272"/>
        </w:trPr>
        <w:tc>
          <w:tcPr>
            <w:tcW w:w="7694" w:type="dxa"/>
            <w:gridSpan w:val="2"/>
            <w:shd w:val="clear" w:color="auto" w:fill="D9D9D9" w:themeFill="background1" w:themeFillShade="D9"/>
          </w:tcPr>
          <w:p w:rsidR="00022BD2" w:rsidRPr="00022BD2" w:rsidRDefault="00022BD2" w:rsidP="00022BD2">
            <w:pPr>
              <w:spacing w:after="0" w:line="240" w:lineRule="auto"/>
              <w:rPr>
                <w:rFonts w:asciiTheme="minorHAnsi" w:hAnsiTheme="minorHAnsi"/>
                <w:b/>
                <w:sz w:val="22"/>
                <w:szCs w:val="22"/>
              </w:rPr>
            </w:pPr>
            <w:r w:rsidRPr="00022BD2">
              <w:rPr>
                <w:rFonts w:asciiTheme="minorHAnsi" w:hAnsiTheme="minorHAnsi"/>
                <w:b/>
                <w:sz w:val="22"/>
                <w:szCs w:val="22"/>
              </w:rPr>
              <w:t xml:space="preserve">Kehittyvä kielitaito, </w:t>
            </w:r>
            <w:r w:rsidR="00DC1304">
              <w:rPr>
                <w:rFonts w:asciiTheme="minorHAnsi" w:hAnsiTheme="minorHAnsi"/>
                <w:b/>
                <w:sz w:val="22"/>
                <w:szCs w:val="22"/>
              </w:rPr>
              <w:t>taito toimia vuorovaikutuksessa</w:t>
            </w:r>
          </w:p>
        </w:tc>
        <w:tc>
          <w:tcPr>
            <w:tcW w:w="7610" w:type="dxa"/>
            <w:shd w:val="clear" w:color="auto" w:fill="D9D9D9" w:themeFill="background1" w:themeFillShade="D9"/>
          </w:tcPr>
          <w:p w:rsidR="00022BD2" w:rsidRPr="00022BD2" w:rsidRDefault="00022BD2" w:rsidP="00022BD2">
            <w:pPr>
              <w:spacing w:after="0" w:line="240" w:lineRule="auto"/>
              <w:rPr>
                <w:rFonts w:asciiTheme="minorHAnsi" w:hAnsiTheme="minorHAnsi"/>
                <w:b/>
                <w:sz w:val="22"/>
                <w:szCs w:val="22"/>
              </w:rPr>
            </w:pPr>
            <w:r>
              <w:rPr>
                <w:rFonts w:asciiTheme="minorHAnsi" w:hAnsiTheme="minorHAnsi"/>
                <w:b/>
                <w:sz w:val="22"/>
                <w:szCs w:val="22"/>
              </w:rPr>
              <w:t>T</w:t>
            </w:r>
            <w:r w:rsidR="00DC1304">
              <w:rPr>
                <w:rFonts w:asciiTheme="minorHAnsi" w:hAnsiTheme="minorHAnsi"/>
                <w:b/>
                <w:sz w:val="22"/>
                <w:szCs w:val="22"/>
              </w:rPr>
              <w:t>aitotaso A1.2</w:t>
            </w:r>
          </w:p>
        </w:tc>
      </w:tr>
      <w:tr w:rsidR="009F24F0" w:rsidRPr="00B06F86" w:rsidTr="00C563CD">
        <w:tc>
          <w:tcPr>
            <w:tcW w:w="3847" w:type="dxa"/>
          </w:tcPr>
          <w:p w:rsidR="009F24F0" w:rsidRPr="00550BD0" w:rsidRDefault="00E63F45" w:rsidP="00C563CD">
            <w:pPr>
              <w:rPr>
                <w:rFonts w:asciiTheme="minorHAnsi" w:hAnsiTheme="minorHAnsi" w:cs="Calibri"/>
                <w:sz w:val="22"/>
                <w:szCs w:val="22"/>
              </w:rPr>
            </w:pPr>
            <w:proofErr w:type="gramStart"/>
            <w:r w:rsidRPr="00550BD0">
              <w:rPr>
                <w:rFonts w:asciiTheme="minorHAnsi" w:hAnsiTheme="minorHAnsi"/>
                <w:b/>
                <w:sz w:val="22"/>
                <w:szCs w:val="22"/>
              </w:rPr>
              <w:t>T5</w:t>
            </w:r>
            <w:r w:rsidRPr="00550BD0">
              <w:rPr>
                <w:rFonts w:asciiTheme="minorHAnsi" w:hAnsiTheme="minorHAnsi"/>
                <w:sz w:val="22"/>
                <w:szCs w:val="22"/>
              </w:rPr>
              <w:t xml:space="preserve"> ohjata oppilasta harjoittelemaan erilaisia, erityisesti suullisia viestintätilanteita</w:t>
            </w:r>
            <w:proofErr w:type="gramEnd"/>
          </w:p>
        </w:tc>
        <w:tc>
          <w:tcPr>
            <w:tcW w:w="3847" w:type="dxa"/>
          </w:tcPr>
          <w:p w:rsidR="009F24F0" w:rsidRPr="00B06F86" w:rsidRDefault="00E63F45" w:rsidP="009F24F0">
            <w:pPr>
              <w:pStyle w:val="Luettelokappale"/>
              <w:numPr>
                <w:ilvl w:val="0"/>
                <w:numId w:val="13"/>
              </w:numPr>
              <w:spacing w:after="0" w:line="240" w:lineRule="auto"/>
              <w:ind w:left="360"/>
              <w:rPr>
                <w:rFonts w:asciiTheme="minorHAnsi" w:hAnsiTheme="minorHAnsi" w:cs="Calibri"/>
                <w:sz w:val="22"/>
                <w:szCs w:val="22"/>
              </w:rPr>
            </w:pPr>
            <w:r w:rsidRPr="00B06F86">
              <w:rPr>
                <w:rFonts w:asciiTheme="minorHAnsi" w:hAnsiTheme="minorHAnsi"/>
                <w:sz w:val="22"/>
                <w:szCs w:val="22"/>
              </w:rPr>
              <w:t>Vuorovaikutus erilaisissa tilanteissa</w:t>
            </w:r>
          </w:p>
        </w:tc>
        <w:tc>
          <w:tcPr>
            <w:tcW w:w="7610" w:type="dxa"/>
          </w:tcPr>
          <w:p w:rsidR="009F24F0" w:rsidRPr="00B06F86" w:rsidRDefault="00E63F45" w:rsidP="009F24F0">
            <w:pPr>
              <w:pStyle w:val="Luettelokappale"/>
              <w:numPr>
                <w:ilvl w:val="0"/>
                <w:numId w:val="12"/>
              </w:numPr>
              <w:spacing w:after="0" w:line="240" w:lineRule="auto"/>
              <w:ind w:left="360"/>
              <w:rPr>
                <w:rFonts w:asciiTheme="minorHAnsi" w:hAnsiTheme="minorHAnsi" w:cs="Calibri"/>
                <w:sz w:val="22"/>
                <w:szCs w:val="22"/>
              </w:rPr>
            </w:pPr>
            <w:r w:rsidRPr="00B06F86">
              <w:rPr>
                <w:rFonts w:asciiTheme="minorHAnsi" w:hAnsiTheme="minorHAnsi"/>
                <w:sz w:val="22"/>
                <w:szCs w:val="22"/>
              </w:rPr>
              <w:t xml:space="preserve">Oppilas selviytyy satunnaisesti yleisimmin toistuvista, rutiininomaisista viestintätilanteista tukeutuen vielä enimmäkseen viestintäkumppaniin.  </w:t>
            </w:r>
          </w:p>
        </w:tc>
      </w:tr>
      <w:tr w:rsidR="009F24F0" w:rsidRPr="00B06F86" w:rsidTr="00C563CD">
        <w:tc>
          <w:tcPr>
            <w:tcW w:w="3847" w:type="dxa"/>
          </w:tcPr>
          <w:p w:rsidR="009F24F0" w:rsidRPr="00550BD0" w:rsidRDefault="00B06F86" w:rsidP="00C563CD">
            <w:pPr>
              <w:rPr>
                <w:rFonts w:asciiTheme="minorHAnsi" w:hAnsiTheme="minorHAnsi" w:cs="Calibri"/>
                <w:sz w:val="22"/>
                <w:szCs w:val="22"/>
              </w:rPr>
            </w:pPr>
            <w:proofErr w:type="gramStart"/>
            <w:r w:rsidRPr="00550BD0">
              <w:rPr>
                <w:b/>
                <w:sz w:val="22"/>
                <w:szCs w:val="22"/>
              </w:rPr>
              <w:t>T6</w:t>
            </w:r>
            <w:r w:rsidRPr="00550BD0">
              <w:rPr>
                <w:sz w:val="22"/>
                <w:szCs w:val="22"/>
              </w:rPr>
              <w:t xml:space="preserve"> rohkaista oppilasta käyttämään viestinsä perille saamiseksi monenlaisia, myös ei-kielellisiä keinoja ja pyytämään tarvittaessa toistoa ja hidastusta</w:t>
            </w:r>
            <w:proofErr w:type="gramEnd"/>
          </w:p>
        </w:tc>
        <w:tc>
          <w:tcPr>
            <w:tcW w:w="3847" w:type="dxa"/>
          </w:tcPr>
          <w:p w:rsidR="009F24F0" w:rsidRPr="00B06F86" w:rsidRDefault="00B06F86" w:rsidP="009F24F0">
            <w:pPr>
              <w:pStyle w:val="Luettelokappale"/>
              <w:numPr>
                <w:ilvl w:val="0"/>
                <w:numId w:val="13"/>
              </w:numPr>
              <w:spacing w:after="0" w:line="240" w:lineRule="auto"/>
              <w:ind w:left="360"/>
              <w:rPr>
                <w:rFonts w:asciiTheme="minorHAnsi" w:hAnsiTheme="minorHAnsi" w:cs="Calibri"/>
                <w:sz w:val="22"/>
                <w:szCs w:val="22"/>
              </w:rPr>
            </w:pPr>
            <w:r w:rsidRPr="00B06F86">
              <w:rPr>
                <w:sz w:val="22"/>
                <w:szCs w:val="22"/>
              </w:rPr>
              <w:t>Viestintästrategioiden käyttö</w:t>
            </w:r>
          </w:p>
        </w:tc>
        <w:tc>
          <w:tcPr>
            <w:tcW w:w="7610" w:type="dxa"/>
          </w:tcPr>
          <w:p w:rsidR="00B06F86" w:rsidRPr="00B06F86" w:rsidRDefault="00B06F86" w:rsidP="00B06F86">
            <w:pPr>
              <w:pStyle w:val="Luettelokappale"/>
              <w:numPr>
                <w:ilvl w:val="0"/>
                <w:numId w:val="13"/>
              </w:numPr>
              <w:spacing w:after="0" w:line="240" w:lineRule="auto"/>
              <w:ind w:left="360"/>
              <w:rPr>
                <w:sz w:val="22"/>
                <w:szCs w:val="22"/>
              </w:rPr>
            </w:pPr>
            <w:r w:rsidRPr="00B06F86">
              <w:rPr>
                <w:sz w:val="22"/>
                <w:szCs w:val="22"/>
              </w:rPr>
              <w:t xml:space="preserve">Oppilas tukeutuu viestinnässään kaikkein keskeisimpiin sanoihin ja ilmauksiin. </w:t>
            </w:r>
          </w:p>
          <w:p w:rsidR="009F24F0" w:rsidRPr="00B06F86" w:rsidRDefault="00B06F86" w:rsidP="00B06F86">
            <w:pPr>
              <w:pStyle w:val="Luettelokappale"/>
              <w:numPr>
                <w:ilvl w:val="0"/>
                <w:numId w:val="13"/>
              </w:numPr>
              <w:spacing w:after="0" w:line="240" w:lineRule="auto"/>
              <w:ind w:left="360"/>
              <w:rPr>
                <w:rFonts w:asciiTheme="minorHAnsi" w:hAnsiTheme="minorHAnsi" w:cs="Calibri"/>
                <w:sz w:val="22"/>
                <w:szCs w:val="22"/>
              </w:rPr>
            </w:pPr>
            <w:r w:rsidRPr="00B06F86">
              <w:rPr>
                <w:sz w:val="22"/>
                <w:szCs w:val="22"/>
              </w:rPr>
              <w:t>Oppilas tarvitsee paljon apukeinoja ja osaa pyytää toistamista tai hidastamista.</w:t>
            </w:r>
          </w:p>
        </w:tc>
      </w:tr>
      <w:tr w:rsidR="009F24F0" w:rsidRPr="00B06F86" w:rsidTr="00C563CD">
        <w:tc>
          <w:tcPr>
            <w:tcW w:w="3847" w:type="dxa"/>
          </w:tcPr>
          <w:p w:rsidR="009F24F0" w:rsidRPr="00550BD0" w:rsidRDefault="00B06F86" w:rsidP="00C563CD">
            <w:pPr>
              <w:rPr>
                <w:rFonts w:asciiTheme="minorHAnsi" w:hAnsiTheme="minorHAnsi" w:cs="Calibri"/>
                <w:sz w:val="22"/>
                <w:szCs w:val="22"/>
              </w:rPr>
            </w:pPr>
            <w:proofErr w:type="gramStart"/>
            <w:r w:rsidRPr="00550BD0">
              <w:rPr>
                <w:b/>
                <w:sz w:val="22"/>
                <w:szCs w:val="22"/>
              </w:rPr>
              <w:t>T7</w:t>
            </w:r>
            <w:r w:rsidRPr="00550BD0">
              <w:rPr>
                <w:sz w:val="22"/>
                <w:szCs w:val="22"/>
              </w:rPr>
              <w:t xml:space="preserve"> ohjata oppilasta harjoittelemaan erilaisia kohteliaisuuden ilmauksia</w:t>
            </w:r>
            <w:proofErr w:type="gramEnd"/>
          </w:p>
        </w:tc>
        <w:tc>
          <w:tcPr>
            <w:tcW w:w="3847" w:type="dxa"/>
          </w:tcPr>
          <w:p w:rsidR="009F24F0" w:rsidRPr="00B06F86" w:rsidRDefault="00B06F86" w:rsidP="009F24F0">
            <w:pPr>
              <w:pStyle w:val="Luettelokappale"/>
              <w:numPr>
                <w:ilvl w:val="0"/>
                <w:numId w:val="13"/>
              </w:numPr>
              <w:spacing w:after="0" w:line="240" w:lineRule="auto"/>
              <w:ind w:left="360"/>
              <w:rPr>
                <w:rFonts w:asciiTheme="minorHAnsi" w:hAnsiTheme="minorHAnsi" w:cs="Calibri"/>
                <w:sz w:val="22"/>
                <w:szCs w:val="22"/>
              </w:rPr>
            </w:pPr>
            <w:r w:rsidRPr="00B06F86">
              <w:rPr>
                <w:sz w:val="22"/>
                <w:szCs w:val="22"/>
              </w:rPr>
              <w:t>Viestinnän kulttuurinen sopivuus</w:t>
            </w:r>
          </w:p>
        </w:tc>
        <w:tc>
          <w:tcPr>
            <w:tcW w:w="7610" w:type="dxa"/>
          </w:tcPr>
          <w:p w:rsidR="009F24F0" w:rsidRPr="00B06F86" w:rsidRDefault="00B06F86" w:rsidP="009F24F0">
            <w:pPr>
              <w:pStyle w:val="Luettelokappale"/>
              <w:numPr>
                <w:ilvl w:val="0"/>
                <w:numId w:val="12"/>
              </w:numPr>
              <w:spacing w:after="0" w:line="240" w:lineRule="auto"/>
              <w:ind w:left="360"/>
              <w:rPr>
                <w:rFonts w:asciiTheme="minorHAnsi" w:hAnsiTheme="minorHAnsi" w:cs="Calibri"/>
                <w:sz w:val="22"/>
                <w:szCs w:val="22"/>
              </w:rPr>
            </w:pPr>
            <w:r w:rsidRPr="00B06F86">
              <w:rPr>
                <w:sz w:val="22"/>
                <w:szCs w:val="22"/>
              </w:rPr>
              <w:t>Oppilas osaa käyttää muutamia kaikkein yleisimpiä kielelle ominaisia kohteliaisuuden ilmauksia rutiininomaisissa sosiaalisissa kontakteissa.</w:t>
            </w:r>
          </w:p>
        </w:tc>
      </w:tr>
      <w:tr w:rsidR="00022BD2" w:rsidRPr="00B06F86" w:rsidTr="00022BD2">
        <w:tc>
          <w:tcPr>
            <w:tcW w:w="7694" w:type="dxa"/>
            <w:gridSpan w:val="2"/>
            <w:shd w:val="clear" w:color="auto" w:fill="D9D9D9" w:themeFill="background1" w:themeFillShade="D9"/>
          </w:tcPr>
          <w:p w:rsidR="00022BD2" w:rsidRPr="00022BD2" w:rsidRDefault="00022BD2" w:rsidP="00022BD2">
            <w:pPr>
              <w:spacing w:after="0" w:line="240" w:lineRule="auto"/>
              <w:rPr>
                <w:sz w:val="22"/>
                <w:szCs w:val="22"/>
                <w:vertAlign w:val="superscript"/>
              </w:rPr>
            </w:pPr>
            <w:r w:rsidRPr="00022BD2">
              <w:rPr>
                <w:rFonts w:cs="Calibri"/>
                <w:b/>
                <w:sz w:val="22"/>
                <w:szCs w:val="22"/>
              </w:rPr>
              <w:lastRenderedPageBreak/>
              <w:t>Kehittyvä kie</w:t>
            </w:r>
            <w:r w:rsidR="00DC1304">
              <w:rPr>
                <w:rFonts w:cs="Calibri"/>
                <w:b/>
                <w:sz w:val="22"/>
                <w:szCs w:val="22"/>
              </w:rPr>
              <w:t>litaito, taito tulkita tekstejä</w:t>
            </w:r>
          </w:p>
        </w:tc>
        <w:tc>
          <w:tcPr>
            <w:tcW w:w="7610" w:type="dxa"/>
            <w:shd w:val="clear" w:color="auto" w:fill="D9D9D9" w:themeFill="background1" w:themeFillShade="D9"/>
          </w:tcPr>
          <w:p w:rsidR="00022BD2" w:rsidRPr="00022BD2" w:rsidRDefault="00DC1304" w:rsidP="00022BD2">
            <w:pPr>
              <w:spacing w:after="0" w:line="240" w:lineRule="auto"/>
            </w:pPr>
            <w:r>
              <w:rPr>
                <w:rFonts w:asciiTheme="minorHAnsi" w:hAnsiTheme="minorHAnsi"/>
                <w:b/>
                <w:sz w:val="22"/>
                <w:szCs w:val="22"/>
              </w:rPr>
              <w:t>Taitotaso A1.2</w:t>
            </w:r>
          </w:p>
        </w:tc>
      </w:tr>
      <w:tr w:rsidR="009F24F0" w:rsidRPr="00B06F86" w:rsidTr="00C563CD">
        <w:tc>
          <w:tcPr>
            <w:tcW w:w="3847" w:type="dxa"/>
          </w:tcPr>
          <w:p w:rsidR="009F24F0" w:rsidRPr="00550BD0" w:rsidRDefault="00D7002B" w:rsidP="00C563CD">
            <w:pPr>
              <w:rPr>
                <w:rFonts w:asciiTheme="minorHAnsi" w:hAnsiTheme="minorHAnsi" w:cs="Calibri"/>
                <w:sz w:val="22"/>
                <w:szCs w:val="22"/>
              </w:rPr>
            </w:pPr>
            <w:r w:rsidRPr="00550BD0">
              <w:rPr>
                <w:b/>
                <w:sz w:val="22"/>
                <w:szCs w:val="22"/>
              </w:rPr>
              <w:t>T8</w:t>
            </w:r>
            <w:r w:rsidRPr="00550BD0">
              <w:rPr>
                <w:sz w:val="22"/>
                <w:szCs w:val="22"/>
              </w:rPr>
              <w:t xml:space="preserve"> </w:t>
            </w:r>
            <w:r w:rsidRPr="00550BD0">
              <w:rPr>
                <w:rFonts w:cs="Calibri"/>
                <w:sz w:val="22"/>
                <w:szCs w:val="22"/>
              </w:rPr>
              <w:t>rohkaista oppilasta ottamaan selvää tilanneyhteyden avulla helposti ennakoitavasta ja ikätasolleen sopivasta puheesta tai kirjoitetusta tekstistä</w:t>
            </w:r>
          </w:p>
        </w:tc>
        <w:tc>
          <w:tcPr>
            <w:tcW w:w="3847" w:type="dxa"/>
          </w:tcPr>
          <w:p w:rsidR="009F24F0" w:rsidRPr="00B06F86" w:rsidRDefault="00D7002B" w:rsidP="009F24F0">
            <w:pPr>
              <w:pStyle w:val="Luettelokappale"/>
              <w:numPr>
                <w:ilvl w:val="0"/>
                <w:numId w:val="13"/>
              </w:numPr>
              <w:spacing w:after="0" w:line="240" w:lineRule="auto"/>
              <w:ind w:left="360"/>
              <w:rPr>
                <w:rFonts w:asciiTheme="minorHAnsi" w:hAnsiTheme="minorHAnsi" w:cs="Calibri"/>
                <w:sz w:val="22"/>
                <w:szCs w:val="22"/>
              </w:rPr>
            </w:pPr>
            <w:r w:rsidRPr="00D7002B">
              <w:rPr>
                <w:sz w:val="22"/>
                <w:szCs w:val="22"/>
              </w:rPr>
              <w:t>Tekstien tulkintataidot</w:t>
            </w:r>
          </w:p>
        </w:tc>
        <w:tc>
          <w:tcPr>
            <w:tcW w:w="7610" w:type="dxa"/>
          </w:tcPr>
          <w:p w:rsidR="00D7002B" w:rsidRPr="00D7002B" w:rsidRDefault="00D7002B" w:rsidP="00D7002B">
            <w:pPr>
              <w:pStyle w:val="Luettelokappale"/>
              <w:numPr>
                <w:ilvl w:val="0"/>
                <w:numId w:val="13"/>
              </w:numPr>
              <w:spacing w:after="0" w:line="240" w:lineRule="auto"/>
              <w:ind w:left="360"/>
              <w:rPr>
                <w:sz w:val="22"/>
                <w:szCs w:val="22"/>
              </w:rPr>
            </w:pPr>
            <w:r w:rsidRPr="00D7002B">
              <w:rPr>
                <w:sz w:val="22"/>
                <w:szCs w:val="22"/>
              </w:rPr>
              <w:t xml:space="preserve">Oppilas ymmärtää harjoiteltua, tuttua sanastoa ja ilmaisuja sisältävää muutaman sanan mittaista kirjoitettua tekstiä ja hidasta puhetta. </w:t>
            </w:r>
          </w:p>
          <w:p w:rsidR="009F24F0" w:rsidRPr="00B06F86" w:rsidRDefault="00D7002B" w:rsidP="00D7002B">
            <w:pPr>
              <w:pStyle w:val="Luettelokappale"/>
              <w:numPr>
                <w:ilvl w:val="0"/>
                <w:numId w:val="13"/>
              </w:numPr>
              <w:spacing w:after="0" w:line="240" w:lineRule="auto"/>
              <w:ind w:left="360"/>
              <w:rPr>
                <w:rFonts w:asciiTheme="minorHAnsi" w:hAnsiTheme="minorHAnsi" w:cs="Calibri"/>
                <w:sz w:val="22"/>
                <w:szCs w:val="22"/>
              </w:rPr>
            </w:pPr>
            <w:r w:rsidRPr="00D7002B">
              <w:rPr>
                <w:sz w:val="22"/>
                <w:szCs w:val="22"/>
              </w:rPr>
              <w:t>Oppilas tunnistaa tekstistä yksittäisiä tietoja.</w:t>
            </w:r>
          </w:p>
        </w:tc>
      </w:tr>
      <w:tr w:rsidR="00022BD2" w:rsidRPr="00B06F86" w:rsidTr="00022BD2">
        <w:trPr>
          <w:trHeight w:val="272"/>
        </w:trPr>
        <w:tc>
          <w:tcPr>
            <w:tcW w:w="7694" w:type="dxa"/>
            <w:gridSpan w:val="2"/>
            <w:shd w:val="clear" w:color="auto" w:fill="D9D9D9" w:themeFill="background1" w:themeFillShade="D9"/>
          </w:tcPr>
          <w:p w:rsidR="00022BD2" w:rsidRPr="00022BD2" w:rsidRDefault="00022BD2" w:rsidP="00022BD2">
            <w:pPr>
              <w:spacing w:after="0" w:line="240" w:lineRule="auto"/>
              <w:rPr>
                <w:sz w:val="22"/>
                <w:szCs w:val="22"/>
              </w:rPr>
            </w:pPr>
            <w:r w:rsidRPr="00022BD2">
              <w:rPr>
                <w:rFonts w:cs="Calibri"/>
                <w:b/>
                <w:sz w:val="22"/>
                <w:szCs w:val="22"/>
              </w:rPr>
              <w:t>Kehittyvä kie</w:t>
            </w:r>
            <w:r w:rsidR="00DC1304">
              <w:rPr>
                <w:rFonts w:cs="Calibri"/>
                <w:b/>
                <w:sz w:val="22"/>
                <w:szCs w:val="22"/>
              </w:rPr>
              <w:t>litaito, taito tuottaa tekstejä</w:t>
            </w:r>
          </w:p>
        </w:tc>
        <w:tc>
          <w:tcPr>
            <w:tcW w:w="7610" w:type="dxa"/>
            <w:shd w:val="clear" w:color="auto" w:fill="D9D9D9" w:themeFill="background1" w:themeFillShade="D9"/>
          </w:tcPr>
          <w:p w:rsidR="00022BD2" w:rsidRPr="00022BD2" w:rsidRDefault="00DC1304" w:rsidP="00022BD2">
            <w:pPr>
              <w:spacing w:after="0" w:line="240" w:lineRule="auto"/>
            </w:pPr>
            <w:r>
              <w:rPr>
                <w:rFonts w:asciiTheme="minorHAnsi" w:hAnsiTheme="minorHAnsi"/>
                <w:b/>
                <w:sz w:val="22"/>
                <w:szCs w:val="22"/>
              </w:rPr>
              <w:t>Taitotaso A1.2</w:t>
            </w:r>
          </w:p>
        </w:tc>
      </w:tr>
      <w:tr w:rsidR="009F24F0" w:rsidRPr="00B06F86" w:rsidTr="00C563CD">
        <w:tc>
          <w:tcPr>
            <w:tcW w:w="3847" w:type="dxa"/>
          </w:tcPr>
          <w:p w:rsidR="009F24F0" w:rsidRPr="00550BD0" w:rsidRDefault="00D7002B" w:rsidP="00C563CD">
            <w:pPr>
              <w:rPr>
                <w:rFonts w:asciiTheme="minorHAnsi" w:hAnsiTheme="minorHAnsi" w:cs="Calibri"/>
                <w:b/>
                <w:sz w:val="22"/>
                <w:szCs w:val="22"/>
              </w:rPr>
            </w:pPr>
            <w:r w:rsidRPr="00550BD0">
              <w:rPr>
                <w:b/>
                <w:sz w:val="22"/>
                <w:szCs w:val="22"/>
              </w:rPr>
              <w:t xml:space="preserve">T9 </w:t>
            </w:r>
            <w:r w:rsidRPr="00550BD0">
              <w:rPr>
                <w:rFonts w:cs="Calibri"/>
                <w:sz w:val="22"/>
                <w:szCs w:val="22"/>
              </w:rPr>
              <w:t>tarjota oppilaalle runsaasti tilaisuuksia harjoitella ikätasolle sopivaa hyvin pienimuotoista puhumista ja kirjoittamista</w:t>
            </w:r>
          </w:p>
        </w:tc>
        <w:tc>
          <w:tcPr>
            <w:tcW w:w="3847" w:type="dxa"/>
          </w:tcPr>
          <w:p w:rsidR="009F24F0" w:rsidRPr="00B06F86" w:rsidRDefault="00D7002B" w:rsidP="009F24F0">
            <w:pPr>
              <w:pStyle w:val="Luettelokappale"/>
              <w:numPr>
                <w:ilvl w:val="0"/>
                <w:numId w:val="13"/>
              </w:numPr>
              <w:spacing w:after="0" w:line="240" w:lineRule="auto"/>
              <w:ind w:left="360"/>
              <w:rPr>
                <w:rFonts w:asciiTheme="minorHAnsi" w:hAnsiTheme="minorHAnsi" w:cs="Calibri"/>
                <w:sz w:val="22"/>
                <w:szCs w:val="22"/>
              </w:rPr>
            </w:pPr>
            <w:r w:rsidRPr="00D7002B">
              <w:rPr>
                <w:sz w:val="22"/>
                <w:szCs w:val="22"/>
              </w:rPr>
              <w:t>Tekstien tuottamistaidot</w:t>
            </w:r>
          </w:p>
        </w:tc>
        <w:tc>
          <w:tcPr>
            <w:tcW w:w="7610" w:type="dxa"/>
          </w:tcPr>
          <w:p w:rsidR="00D7002B" w:rsidRPr="00D7002B" w:rsidRDefault="00D7002B" w:rsidP="00D7002B">
            <w:pPr>
              <w:pStyle w:val="Luettelokappale"/>
              <w:numPr>
                <w:ilvl w:val="0"/>
                <w:numId w:val="13"/>
              </w:numPr>
              <w:spacing w:after="0" w:line="240" w:lineRule="auto"/>
              <w:ind w:left="360"/>
              <w:rPr>
                <w:sz w:val="22"/>
                <w:szCs w:val="22"/>
              </w:rPr>
            </w:pPr>
            <w:r w:rsidRPr="00D7002B">
              <w:rPr>
                <w:sz w:val="22"/>
                <w:szCs w:val="22"/>
              </w:rPr>
              <w:t xml:space="preserve">Oppilas osaa ilmaista itseään puheessa hyvin suppeasti käyttäen harjoiteltuja sanoja ja opeteltuja vakioilmaisuja. </w:t>
            </w:r>
          </w:p>
          <w:p w:rsidR="00D7002B" w:rsidRPr="00D7002B" w:rsidRDefault="00D7002B" w:rsidP="00D7002B">
            <w:pPr>
              <w:pStyle w:val="Luettelokappale"/>
              <w:numPr>
                <w:ilvl w:val="0"/>
                <w:numId w:val="13"/>
              </w:numPr>
              <w:spacing w:after="0" w:line="240" w:lineRule="auto"/>
              <w:ind w:left="360"/>
              <w:rPr>
                <w:sz w:val="22"/>
                <w:szCs w:val="22"/>
              </w:rPr>
            </w:pPr>
            <w:r w:rsidRPr="00D7002B">
              <w:rPr>
                <w:sz w:val="22"/>
                <w:szCs w:val="22"/>
              </w:rPr>
              <w:t xml:space="preserve">Oppilas ääntää joitakin harjoiteltuja ilmauksia ymmärrettävästi. </w:t>
            </w:r>
          </w:p>
          <w:p w:rsidR="009F24F0" w:rsidRPr="00B06F86" w:rsidRDefault="00D7002B" w:rsidP="00D7002B">
            <w:pPr>
              <w:pStyle w:val="Luettelokappale"/>
              <w:numPr>
                <w:ilvl w:val="0"/>
                <w:numId w:val="13"/>
              </w:numPr>
              <w:spacing w:after="0" w:line="240" w:lineRule="auto"/>
              <w:ind w:left="360"/>
              <w:rPr>
                <w:rFonts w:asciiTheme="minorHAnsi" w:hAnsiTheme="minorHAnsi" w:cs="Calibri"/>
                <w:sz w:val="22"/>
                <w:szCs w:val="22"/>
              </w:rPr>
            </w:pPr>
            <w:r w:rsidRPr="00D7002B">
              <w:rPr>
                <w:sz w:val="22"/>
                <w:szCs w:val="22"/>
              </w:rPr>
              <w:t>Oppilas osaa kirjoittaa joitakin erillisiä sanoja ja sanontoja.</w:t>
            </w:r>
          </w:p>
        </w:tc>
      </w:tr>
    </w:tbl>
    <w:p w:rsidR="00DB1189" w:rsidRDefault="00DB1189" w:rsidP="00DB1189">
      <w:pPr>
        <w:rPr>
          <w:rFonts w:asciiTheme="minorHAnsi" w:hAnsiTheme="minorHAnsi"/>
        </w:rPr>
      </w:pPr>
    </w:p>
    <w:p w:rsidR="00DB1189" w:rsidRPr="00DB1189" w:rsidRDefault="00DB1189" w:rsidP="00DB1189">
      <w:pPr>
        <w:rPr>
          <w:color w:val="0070C0"/>
        </w:rPr>
      </w:pPr>
      <w:r w:rsidRPr="00DB1189">
        <w:rPr>
          <w:color w:val="0070C0"/>
        </w:rPr>
        <w:t xml:space="preserve">Arviointi on jatkuvaa ja monipuolista, arvioinnin tukena käytetään itse- ja vertaisarviointia. Arviointi on vuorovaikutteista, keskustelevaa, kannustavaa ja oppimisprosessia tukevaa. Arviointi kohdistuu oppilaan oppimiseen ja työskentelyyn ja arvioinnissa otetaan huomioon kaikki kielitaidon osa-alueet. </w:t>
      </w:r>
    </w:p>
    <w:p w:rsidR="00AA5FE1" w:rsidRPr="00B06F86" w:rsidRDefault="00AA5FE1" w:rsidP="007A5BBA">
      <w:pPr>
        <w:rPr>
          <w:rFonts w:asciiTheme="minorHAnsi" w:hAnsiTheme="minorHAnsi"/>
        </w:rPr>
      </w:pPr>
    </w:p>
    <w:p w:rsidR="00AA5FE1" w:rsidRPr="00B06F86" w:rsidRDefault="00AA5FE1" w:rsidP="007A5BBA">
      <w:pPr>
        <w:rPr>
          <w:rFonts w:asciiTheme="minorHAnsi" w:hAnsiTheme="minorHAnsi"/>
        </w:rPr>
      </w:pPr>
    </w:p>
    <w:p w:rsidR="00AA5FE1" w:rsidRPr="00B06F86" w:rsidRDefault="00AA5FE1" w:rsidP="007A5BBA">
      <w:pPr>
        <w:rPr>
          <w:rFonts w:asciiTheme="minorHAnsi" w:hAnsiTheme="minorHAnsi"/>
        </w:rPr>
      </w:pPr>
    </w:p>
    <w:p w:rsidR="00AA5FE1" w:rsidRPr="00B06F86" w:rsidRDefault="00AA5FE1" w:rsidP="007A5BBA">
      <w:pPr>
        <w:rPr>
          <w:rFonts w:asciiTheme="minorHAnsi" w:hAnsiTheme="minorHAnsi"/>
        </w:rPr>
      </w:pPr>
    </w:p>
    <w:p w:rsidR="00AA5FE1" w:rsidRPr="00B06F86" w:rsidRDefault="00AA5FE1">
      <w:pPr>
        <w:rPr>
          <w:rFonts w:asciiTheme="minorHAnsi" w:hAnsiTheme="minorHAnsi"/>
        </w:rPr>
      </w:pPr>
    </w:p>
    <w:sectPr w:rsidR="00AA5FE1" w:rsidRPr="00B06F86" w:rsidSect="0072508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E1D"/>
    <w:multiLevelType w:val="hybridMultilevel"/>
    <w:tmpl w:val="9FA87FD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49915EF"/>
    <w:multiLevelType w:val="hybridMultilevel"/>
    <w:tmpl w:val="AC6A091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DE50D9"/>
    <w:multiLevelType w:val="hybridMultilevel"/>
    <w:tmpl w:val="54800DF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A7B4543"/>
    <w:multiLevelType w:val="hybridMultilevel"/>
    <w:tmpl w:val="CB46C22C"/>
    <w:lvl w:ilvl="0" w:tplc="7F288756">
      <w:start w:val="1"/>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6270612"/>
    <w:multiLevelType w:val="hybridMultilevel"/>
    <w:tmpl w:val="76DA1E9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79C6338"/>
    <w:multiLevelType w:val="hybridMultilevel"/>
    <w:tmpl w:val="F70C1B2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FD53BC4"/>
    <w:multiLevelType w:val="hybridMultilevel"/>
    <w:tmpl w:val="82B874B6"/>
    <w:lvl w:ilvl="0" w:tplc="7F288756">
      <w:start w:val="1"/>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ADB0A3B"/>
    <w:multiLevelType w:val="hybridMultilevel"/>
    <w:tmpl w:val="A894E70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B861651"/>
    <w:multiLevelType w:val="hybridMultilevel"/>
    <w:tmpl w:val="9922560A"/>
    <w:lvl w:ilvl="0" w:tplc="7F288756">
      <w:start w:val="1"/>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DCB2CD5"/>
    <w:multiLevelType w:val="hybridMultilevel"/>
    <w:tmpl w:val="3F68D8C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F4E2AEA"/>
    <w:multiLevelType w:val="hybridMultilevel"/>
    <w:tmpl w:val="FF0612E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8602142"/>
    <w:multiLevelType w:val="hybridMultilevel"/>
    <w:tmpl w:val="4250780E"/>
    <w:lvl w:ilvl="0" w:tplc="7F288756">
      <w:start w:val="1"/>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BD07183"/>
    <w:multiLevelType w:val="hybridMultilevel"/>
    <w:tmpl w:val="6B086CC0"/>
    <w:lvl w:ilvl="0" w:tplc="7F288756">
      <w:start w:val="1"/>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D0C54C1"/>
    <w:multiLevelType w:val="hybridMultilevel"/>
    <w:tmpl w:val="3B44EB2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4E85E75"/>
    <w:multiLevelType w:val="hybridMultilevel"/>
    <w:tmpl w:val="5EBCC20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B7371B6"/>
    <w:multiLevelType w:val="hybridMultilevel"/>
    <w:tmpl w:val="0C5474E6"/>
    <w:lvl w:ilvl="0" w:tplc="7F288756">
      <w:start w:val="1"/>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4867A5F"/>
    <w:multiLevelType w:val="hybridMultilevel"/>
    <w:tmpl w:val="E162EE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51A2F64"/>
    <w:multiLevelType w:val="hybridMultilevel"/>
    <w:tmpl w:val="F934D3D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6C00854"/>
    <w:multiLevelType w:val="hybridMultilevel"/>
    <w:tmpl w:val="A46AEBCC"/>
    <w:lvl w:ilvl="0" w:tplc="B5F03F08">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B333156"/>
    <w:multiLevelType w:val="hybridMultilevel"/>
    <w:tmpl w:val="DD7C681A"/>
    <w:lvl w:ilvl="0" w:tplc="7F288756">
      <w:start w:val="1"/>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2"/>
  </w:num>
  <w:num w:numId="4">
    <w:abstractNumId w:val="13"/>
  </w:num>
  <w:num w:numId="5">
    <w:abstractNumId w:val="9"/>
  </w:num>
  <w:num w:numId="6">
    <w:abstractNumId w:val="17"/>
  </w:num>
  <w:num w:numId="7">
    <w:abstractNumId w:val="3"/>
  </w:num>
  <w:num w:numId="8">
    <w:abstractNumId w:val="7"/>
  </w:num>
  <w:num w:numId="9">
    <w:abstractNumId w:val="18"/>
  </w:num>
  <w:num w:numId="10">
    <w:abstractNumId w:val="14"/>
  </w:num>
  <w:num w:numId="11">
    <w:abstractNumId w:val="11"/>
  </w:num>
  <w:num w:numId="12">
    <w:abstractNumId w:val="6"/>
  </w:num>
  <w:num w:numId="13">
    <w:abstractNumId w:val="16"/>
  </w:num>
  <w:num w:numId="14">
    <w:abstractNumId w:val="15"/>
  </w:num>
  <w:num w:numId="15">
    <w:abstractNumId w:val="4"/>
  </w:num>
  <w:num w:numId="16">
    <w:abstractNumId w:val="1"/>
  </w:num>
  <w:num w:numId="17">
    <w:abstractNumId w:val="8"/>
  </w:num>
  <w:num w:numId="18">
    <w:abstractNumId w:val="19"/>
  </w:num>
  <w:num w:numId="19">
    <w:abstractNumId w:val="0"/>
  </w:num>
  <w:num w:numId="20">
    <w:abstractNumId w:val="2"/>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BA"/>
    <w:rsid w:val="00022BD2"/>
    <w:rsid w:val="000A1D8F"/>
    <w:rsid w:val="000F1019"/>
    <w:rsid w:val="00284226"/>
    <w:rsid w:val="0029085A"/>
    <w:rsid w:val="002F0E3F"/>
    <w:rsid w:val="00306F96"/>
    <w:rsid w:val="00377436"/>
    <w:rsid w:val="00550BD0"/>
    <w:rsid w:val="00572799"/>
    <w:rsid w:val="005B1F30"/>
    <w:rsid w:val="005E20EA"/>
    <w:rsid w:val="00666D73"/>
    <w:rsid w:val="00673858"/>
    <w:rsid w:val="006A52FC"/>
    <w:rsid w:val="00725080"/>
    <w:rsid w:val="00767B24"/>
    <w:rsid w:val="007A5BBA"/>
    <w:rsid w:val="00831216"/>
    <w:rsid w:val="009F24F0"/>
    <w:rsid w:val="009F5033"/>
    <w:rsid w:val="00A84B22"/>
    <w:rsid w:val="00AA5FE1"/>
    <w:rsid w:val="00B0393D"/>
    <w:rsid w:val="00B05A8E"/>
    <w:rsid w:val="00B06F86"/>
    <w:rsid w:val="00B14198"/>
    <w:rsid w:val="00BE397C"/>
    <w:rsid w:val="00CB64E1"/>
    <w:rsid w:val="00D7002B"/>
    <w:rsid w:val="00D95D5D"/>
    <w:rsid w:val="00DA11EC"/>
    <w:rsid w:val="00DB1189"/>
    <w:rsid w:val="00DC1304"/>
    <w:rsid w:val="00E53603"/>
    <w:rsid w:val="00E553A0"/>
    <w:rsid w:val="00E63F45"/>
    <w:rsid w:val="00ED3FDE"/>
    <w:rsid w:val="00F079A6"/>
    <w:rsid w:val="00FC73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1D9AF4-38E8-43F2-BE64-CBAB4C11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A5BBA"/>
    <w:pPr>
      <w:spacing w:after="160" w:line="259" w:lineRule="auto"/>
    </w:pPr>
    <w:rPr>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7A5B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7A5BBA"/>
    <w:pPr>
      <w:ind w:left="720"/>
      <w:contextualSpacing/>
    </w:pPr>
  </w:style>
  <w:style w:type="paragraph" w:customStyle="1" w:styleId="Default">
    <w:name w:val="Default"/>
    <w:uiPriority w:val="99"/>
    <w:rsid w:val="007A5BBA"/>
    <w:pPr>
      <w:autoSpaceDE w:val="0"/>
      <w:autoSpaceDN w:val="0"/>
      <w:adjustRightInd w:val="0"/>
    </w:pPr>
    <w:rPr>
      <w:rFonts w:cs="Calibri"/>
      <w:color w:val="000000"/>
      <w:sz w:val="24"/>
      <w:szCs w:val="24"/>
      <w:lang w:eastAsia="en-US"/>
    </w:rPr>
  </w:style>
  <w:style w:type="paragraph" w:styleId="NormaaliWWW">
    <w:name w:val="Normal (Web)"/>
    <w:basedOn w:val="Normaali"/>
    <w:uiPriority w:val="99"/>
    <w:unhideWhenUsed/>
    <w:rsid w:val="00D7002B"/>
    <w:pPr>
      <w:spacing w:before="100" w:beforeAutospacing="1" w:after="100" w:afterAutospacing="1" w:line="240" w:lineRule="auto"/>
    </w:pPr>
    <w:rPr>
      <w:rFonts w:ascii="Times New Roman" w:eastAsia="Times New Roman" w:hAnsi="Times New Roman"/>
      <w:sz w:val="24"/>
      <w:szCs w:val="24"/>
      <w:lang w:eastAsia="fi-FI"/>
    </w:rPr>
  </w:style>
  <w:style w:type="character" w:customStyle="1" w:styleId="apple-converted-space">
    <w:name w:val="apple-converted-space"/>
    <w:rsid w:val="00DB1189"/>
  </w:style>
  <w:style w:type="character" w:styleId="Voimakas">
    <w:name w:val="Strong"/>
    <w:basedOn w:val="Kappaleenoletusfontti"/>
    <w:uiPriority w:val="22"/>
    <w:qFormat/>
    <w:locked/>
    <w:rsid w:val="00831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66219">
      <w:bodyDiv w:val="1"/>
      <w:marLeft w:val="0"/>
      <w:marRight w:val="0"/>
      <w:marTop w:val="0"/>
      <w:marBottom w:val="0"/>
      <w:divBdr>
        <w:top w:val="none" w:sz="0" w:space="0" w:color="auto"/>
        <w:left w:val="none" w:sz="0" w:space="0" w:color="auto"/>
        <w:bottom w:val="none" w:sz="0" w:space="0" w:color="auto"/>
        <w:right w:val="none" w:sz="0" w:space="0" w:color="auto"/>
      </w:divBdr>
    </w:div>
    <w:div w:id="77440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1826</Words>
  <Characters>15331</Characters>
  <Application>Microsoft Office Word</Application>
  <DocSecurity>0</DocSecurity>
  <Lines>127</Lines>
  <Paragraphs>34</Paragraphs>
  <ScaleCrop>false</ScaleCrop>
  <HeadingPairs>
    <vt:vector size="2" baseType="variant">
      <vt:variant>
        <vt:lpstr>Otsikko</vt:lpstr>
      </vt:variant>
      <vt:variant>
        <vt:i4>1</vt:i4>
      </vt:variant>
    </vt:vector>
  </HeadingPairs>
  <TitlesOfParts>
    <vt:vector size="1" baseType="lpstr">
      <vt:lpstr>RUOTSIN KIELI, B1 -oppimäärä 6</vt:lpstr>
    </vt:vector>
  </TitlesOfParts>
  <Company>HP</Company>
  <LinksUpToDate>false</LinksUpToDate>
  <CharactersWithSpaces>17123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RUOTSIN KIELI, B1 -oppimäärä 6</dc:title>
  <dc:subject/>
  <dc:creator>Probook4520s</dc:creator>
  <cp:keywords/>
  <dc:description/>
  <cp:lastModifiedBy>Probook4520s</cp:lastModifiedBy>
  <cp:revision>2</cp:revision>
  <dcterms:created xsi:type="dcterms:W3CDTF">2016-03-21T23:14:00Z</dcterms:created>
  <dcterms:modified xsi:type="dcterms:W3CDTF">2016-03-21T23:14:00Z</dcterms:modified>
</cp:coreProperties>
</file>